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23353" w14:textId="50983116" w:rsidR="00C32F72" w:rsidRPr="00913FF1" w:rsidRDefault="00C32F72" w:rsidP="00C32F72">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Meeting#1</w:t>
      </w:r>
      <w:r w:rsidR="001F664A">
        <w:rPr>
          <w:rFonts w:eastAsiaTheme="minorEastAsia" w:cs="Arial" w:hint="eastAsia"/>
          <w:bCs/>
          <w:noProof w:val="0"/>
          <w:sz w:val="24"/>
          <w:lang w:val="en-US" w:eastAsia="zh-CN"/>
        </w:rPr>
        <w:t>30</w:t>
      </w:r>
      <w:r w:rsidRPr="002E76D7">
        <w:rPr>
          <w:rFonts w:cs="Arial"/>
          <w:bCs/>
          <w:noProof w:val="0"/>
          <w:sz w:val="24"/>
          <w:lang w:val="en-US"/>
        </w:rPr>
        <w:tab/>
      </w:r>
      <w:r w:rsidR="0007416B" w:rsidRPr="0007416B">
        <w:rPr>
          <w:rFonts w:cs="Arial"/>
          <w:bCs/>
          <w:noProof w:val="0"/>
          <w:sz w:val="24"/>
          <w:lang w:val="en-US" w:eastAsia="ja-JP"/>
        </w:rPr>
        <w:t>R2-2503915</w:t>
      </w:r>
    </w:p>
    <w:p w14:paraId="2307B771" w14:textId="369F558C" w:rsidR="00C32F72" w:rsidRPr="00695B4C" w:rsidRDefault="00E62E05" w:rsidP="00C32F72">
      <w:pPr>
        <w:pStyle w:val="a5"/>
        <w:rPr>
          <w:rFonts w:eastAsiaTheme="minorEastAsia"/>
          <w:b/>
          <w:bCs/>
          <w:color w:val="auto"/>
          <w:sz w:val="24"/>
          <w:lang w:val="en-US" w:eastAsia="zh-CN"/>
        </w:rPr>
      </w:pPr>
      <w:r w:rsidRPr="00E62E05">
        <w:rPr>
          <w:rFonts w:eastAsiaTheme="minorEastAsia"/>
          <w:b/>
          <w:bCs/>
          <w:color w:val="auto"/>
          <w:sz w:val="24"/>
          <w:lang w:eastAsia="zh-CN"/>
        </w:rPr>
        <w:t>Malta, MT</w:t>
      </w:r>
      <w:r>
        <w:rPr>
          <w:rFonts w:eastAsiaTheme="minorEastAsia" w:hint="eastAsia"/>
          <w:b/>
          <w:bCs/>
          <w:color w:val="auto"/>
          <w:sz w:val="24"/>
          <w:lang w:eastAsia="zh-CN"/>
        </w:rPr>
        <w:t>,</w:t>
      </w:r>
      <w:r w:rsidR="00C32F72" w:rsidRPr="00256097">
        <w:rPr>
          <w:b/>
          <w:bCs/>
          <w:color w:val="auto"/>
          <w:sz w:val="24"/>
          <w:lang w:val="en-US"/>
        </w:rPr>
        <w:t xml:space="preserve"> </w:t>
      </w:r>
      <w:r w:rsidR="003A12D2">
        <w:rPr>
          <w:rFonts w:eastAsiaTheme="minorEastAsia" w:hint="eastAsia"/>
          <w:b/>
          <w:bCs/>
          <w:color w:val="auto"/>
          <w:sz w:val="24"/>
          <w:lang w:val="en-US" w:eastAsia="zh-CN"/>
        </w:rPr>
        <w:t>May</w:t>
      </w:r>
      <w:r w:rsidR="00C32F72">
        <w:rPr>
          <w:rFonts w:eastAsiaTheme="minorEastAsia" w:hint="eastAsia"/>
          <w:b/>
          <w:bCs/>
          <w:color w:val="auto"/>
          <w:sz w:val="24"/>
          <w:lang w:val="en-US" w:eastAsia="zh-CN"/>
        </w:rPr>
        <w:t xml:space="preserve"> </w:t>
      </w:r>
      <w:r w:rsidR="00A47AE6">
        <w:rPr>
          <w:rFonts w:eastAsiaTheme="minorEastAsia" w:hint="eastAsia"/>
          <w:b/>
          <w:bCs/>
          <w:color w:val="auto"/>
          <w:sz w:val="24"/>
          <w:lang w:val="en-US" w:eastAsia="zh-CN"/>
        </w:rPr>
        <w:t xml:space="preserve">19 </w:t>
      </w:r>
      <w:r w:rsidR="00C32F72" w:rsidRPr="00256097">
        <w:rPr>
          <w:b/>
          <w:bCs/>
          <w:color w:val="auto"/>
          <w:sz w:val="24"/>
          <w:lang w:val="en-US"/>
        </w:rPr>
        <w:t>–</w:t>
      </w:r>
      <w:r w:rsidR="00A47AE6">
        <w:rPr>
          <w:rFonts w:eastAsiaTheme="minorEastAsia" w:hint="eastAsia"/>
          <w:b/>
          <w:bCs/>
          <w:color w:val="auto"/>
          <w:sz w:val="24"/>
          <w:lang w:val="en-US" w:eastAsia="zh-CN"/>
        </w:rPr>
        <w:t xml:space="preserve"> 23</w:t>
      </w:r>
      <w:r w:rsidR="00C32F72" w:rsidRPr="00256097">
        <w:rPr>
          <w:b/>
          <w:bCs/>
          <w:color w:val="auto"/>
          <w:sz w:val="24"/>
          <w:lang w:val="en-US"/>
        </w:rPr>
        <w:t>, 202</w:t>
      </w:r>
      <w:r w:rsidR="00C32F72">
        <w:rPr>
          <w:rFonts w:eastAsiaTheme="minorEastAsia" w:hint="eastAsia"/>
          <w:b/>
          <w:bCs/>
          <w:color w:val="auto"/>
          <w:sz w:val="24"/>
          <w:lang w:val="en-US" w:eastAsia="zh-CN"/>
        </w:rPr>
        <w:t>5</w:t>
      </w:r>
    </w:p>
    <w:p w14:paraId="029B2DA3" w14:textId="77777777" w:rsidR="00AD1CE8" w:rsidRPr="0017308E" w:rsidRDefault="00AD1CE8" w:rsidP="00AD1CE8">
      <w:pPr>
        <w:pStyle w:val="a5"/>
        <w:rPr>
          <w:rFonts w:eastAsiaTheme="minorEastAsia"/>
          <w:lang w:val="en-US" w:eastAsia="zh-CN"/>
        </w:rPr>
      </w:pPr>
    </w:p>
    <w:p w14:paraId="16327FFD" w14:textId="7293DA6B" w:rsidR="00AD1CE8" w:rsidRPr="00CE6B7E"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CE6B7E">
        <w:rPr>
          <w:rFonts w:ascii="Arial" w:eastAsiaTheme="minorEastAsia" w:hAnsi="Arial" w:cs="Arial" w:hint="eastAsia"/>
          <w:b/>
          <w:bCs/>
          <w:sz w:val="24"/>
          <w:lang w:val="en-US" w:eastAsia="zh-CN"/>
        </w:rPr>
        <w:t>8.10.</w:t>
      </w:r>
      <w:r w:rsidR="00A12A84">
        <w:rPr>
          <w:rFonts w:ascii="Arial" w:eastAsiaTheme="minorEastAsia" w:hAnsi="Arial" w:cs="Arial" w:hint="eastAsia"/>
          <w:b/>
          <w:bCs/>
          <w:sz w:val="24"/>
          <w:lang w:val="en-US" w:eastAsia="zh-CN"/>
        </w:rPr>
        <w:t>3</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7EA01405"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w:t>
      </w:r>
      <w:r w:rsidR="00BD607A">
        <w:rPr>
          <w:rFonts w:ascii="Arial" w:hAnsi="Arial" w:cs="Arial"/>
          <w:b/>
          <w:bCs/>
          <w:sz w:val="24"/>
          <w:lang w:val="en-US"/>
        </w:rPr>
        <w:t>MRO</w:t>
      </w:r>
      <w:r w:rsidR="007D5509">
        <w:rPr>
          <w:rFonts w:ascii="Arial" w:hAnsi="Arial" w:cs="Arial"/>
          <w:b/>
          <w:bCs/>
          <w:sz w:val="24"/>
          <w:lang w:val="en-US"/>
        </w:rPr>
        <w:t xml:space="preserve"> for </w:t>
      </w:r>
      <w:r w:rsidR="00ED64C0">
        <w:rPr>
          <w:rFonts w:ascii="Arial" w:hAnsi="Arial" w:cs="Arial"/>
          <w:b/>
          <w:bCs/>
          <w:sz w:val="24"/>
          <w:lang w:val="en-US"/>
        </w:rPr>
        <w:t>intra-NTN mobility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9AD43FB" w14:textId="5B3DA831" w:rsidR="009B3705" w:rsidRDefault="002023E6" w:rsidP="0052254C">
      <w:pPr>
        <w:spacing w:after="0"/>
        <w:rPr>
          <w:rFonts w:eastAsiaTheme="minorEastAsia"/>
          <w:lang w:val="en-US" w:eastAsia="zh-CN"/>
        </w:rPr>
      </w:pPr>
      <w:r>
        <w:rPr>
          <w:rFonts w:eastAsiaTheme="minorEastAsia" w:hint="eastAsia"/>
          <w:lang w:val="en-US" w:eastAsia="zh-CN"/>
        </w:rPr>
        <w:t>RAN2#129 meeting agreed that:</w:t>
      </w:r>
    </w:p>
    <w:p w14:paraId="27A378E6" w14:textId="77777777" w:rsidR="000C2D93" w:rsidRPr="00140280" w:rsidRDefault="000C2D93" w:rsidP="000C2D93">
      <w:pPr>
        <w:pStyle w:val="Agreement"/>
      </w:pPr>
      <w:r w:rsidRPr="00140280">
        <w:t xml:space="preserve">Existing IEs for CHO are used to report the fulfilled CHO trigger conditions before RLF occurs in case of “time and </w:t>
      </w:r>
      <w:proofErr w:type="gramStart"/>
      <w:r w:rsidRPr="00140280">
        <w:t>measurement based</w:t>
      </w:r>
      <w:proofErr w:type="gramEnd"/>
      <w:r w:rsidRPr="00140280">
        <w:t xml:space="preserve"> trigger condition” or “location and measurement based trigger condition”.</w:t>
      </w:r>
    </w:p>
    <w:p w14:paraId="0FA50A6C" w14:textId="77777777" w:rsidR="00171CED" w:rsidRDefault="00171CED" w:rsidP="0052254C">
      <w:pPr>
        <w:spacing w:after="0"/>
        <w:rPr>
          <w:rFonts w:eastAsiaTheme="minorEastAsia"/>
          <w:lang w:val="de-DE" w:eastAsia="zh-CN"/>
        </w:rPr>
      </w:pPr>
    </w:p>
    <w:p w14:paraId="7451BD10" w14:textId="1F09AC02" w:rsidR="00171CED" w:rsidRPr="00AB28CA" w:rsidRDefault="00171CED" w:rsidP="0052254C">
      <w:pPr>
        <w:spacing w:after="0"/>
        <w:rPr>
          <w:rFonts w:eastAsiaTheme="minorEastAsia"/>
          <w:lang w:val="en-US" w:eastAsia="zh-CN"/>
        </w:rPr>
      </w:pPr>
      <w:r>
        <w:rPr>
          <w:rFonts w:eastAsiaTheme="minorEastAsia" w:hint="eastAsia"/>
          <w:lang w:val="en-US" w:eastAsia="zh-CN"/>
        </w:rPr>
        <w:t xml:space="preserve">RAN2#129bis meeting </w:t>
      </w:r>
      <w:r w:rsidR="00AB28CA">
        <w:rPr>
          <w:rFonts w:eastAsiaTheme="minorEastAsia" w:hint="eastAsia"/>
          <w:lang w:val="en-US" w:eastAsia="zh-CN"/>
        </w:rPr>
        <w:t xml:space="preserve">further </w:t>
      </w:r>
      <w:r>
        <w:rPr>
          <w:rFonts w:eastAsiaTheme="minorEastAsia" w:hint="eastAsia"/>
          <w:lang w:val="en-US" w:eastAsia="zh-CN"/>
        </w:rPr>
        <w:t>agreed that:</w:t>
      </w:r>
    </w:p>
    <w:p w14:paraId="0071C359" w14:textId="77777777" w:rsidR="00ED38DF" w:rsidRDefault="00ED38DF" w:rsidP="00ED38DF">
      <w:pPr>
        <w:pStyle w:val="Doc-text2"/>
      </w:pPr>
    </w:p>
    <w:tbl>
      <w:tblPr>
        <w:tblStyle w:val="aa"/>
        <w:tblW w:w="0" w:type="auto"/>
        <w:tblInd w:w="1622" w:type="dxa"/>
        <w:tblLook w:val="04A0" w:firstRow="1" w:lastRow="0" w:firstColumn="1" w:lastColumn="0" w:noHBand="0" w:noVBand="1"/>
      </w:tblPr>
      <w:tblGrid>
        <w:gridCol w:w="8233"/>
      </w:tblGrid>
      <w:tr w:rsidR="00ED38DF" w14:paraId="773E1572" w14:textId="77777777" w:rsidTr="008571C0">
        <w:tc>
          <w:tcPr>
            <w:tcW w:w="10194" w:type="dxa"/>
          </w:tcPr>
          <w:p w14:paraId="275FCFA7" w14:textId="77777777" w:rsidR="00ED38DF" w:rsidRPr="00F85558" w:rsidRDefault="00ED38DF" w:rsidP="008571C0">
            <w:pPr>
              <w:pStyle w:val="Doc-text2"/>
              <w:ind w:left="0" w:firstLine="0"/>
              <w:rPr>
                <w:b/>
                <w:bCs/>
              </w:rPr>
            </w:pPr>
            <w:r w:rsidRPr="00F85558">
              <w:rPr>
                <w:b/>
                <w:bCs/>
              </w:rPr>
              <w:t>Agreements:</w:t>
            </w:r>
          </w:p>
          <w:p w14:paraId="21ADF47D" w14:textId="77777777" w:rsidR="00ED38DF" w:rsidRPr="00F85558" w:rsidRDefault="00ED38DF" w:rsidP="008571C0">
            <w:pPr>
              <w:pStyle w:val="Doc-text2"/>
              <w:ind w:left="0" w:firstLine="0"/>
              <w:rPr>
                <w:b/>
                <w:bCs/>
              </w:rPr>
            </w:pPr>
          </w:p>
          <w:p w14:paraId="298934F1" w14:textId="77777777" w:rsidR="00ED38DF" w:rsidRPr="00F85558" w:rsidRDefault="00ED38DF" w:rsidP="00ED38DF">
            <w:pPr>
              <w:pStyle w:val="Doc-text2"/>
              <w:numPr>
                <w:ilvl w:val="0"/>
                <w:numId w:val="31"/>
              </w:numPr>
              <w:rPr>
                <w:b/>
                <w:bCs/>
              </w:rPr>
            </w:pPr>
            <w:r w:rsidRPr="00F85558">
              <w:rPr>
                <w:b/>
                <w:bCs/>
              </w:rPr>
              <w:t>RAN2 assumes that the signaling structure agreed for encoding geographical area in case of MBS NTN can be used as a reference for encoding geographical area based logged MDT for NTN.</w:t>
            </w:r>
          </w:p>
          <w:p w14:paraId="0FC0D55D" w14:textId="77777777" w:rsidR="00ED38DF" w:rsidRPr="00F85558" w:rsidRDefault="00ED38DF" w:rsidP="00ED38DF">
            <w:pPr>
              <w:pStyle w:val="Doc-text2"/>
              <w:numPr>
                <w:ilvl w:val="0"/>
                <w:numId w:val="31"/>
              </w:numPr>
              <w:rPr>
                <w:b/>
                <w:bCs/>
              </w:rPr>
            </w:pPr>
            <w:r w:rsidRPr="00F85558">
              <w:rPr>
                <w:b/>
                <w:bCs/>
              </w:rPr>
              <w:t>Support reference location/radius and polygon-based area indication.</w:t>
            </w:r>
          </w:p>
          <w:p w14:paraId="73C5F768" w14:textId="77777777" w:rsidR="00ED38DF" w:rsidRPr="00F85558" w:rsidRDefault="00ED38DF" w:rsidP="00ED38DF">
            <w:pPr>
              <w:pStyle w:val="Doc-text2"/>
              <w:numPr>
                <w:ilvl w:val="0"/>
                <w:numId w:val="31"/>
              </w:numPr>
              <w:rPr>
                <w:b/>
                <w:bCs/>
              </w:rPr>
            </w:pPr>
            <w:r w:rsidRPr="00F85558">
              <w:rPr>
                <w:b/>
                <w:bCs/>
              </w:rPr>
              <w:t>Use dedicated signalling to provide area scope configuration to the UE</w:t>
            </w:r>
          </w:p>
          <w:p w14:paraId="0CB15632" w14:textId="77777777" w:rsidR="00ED38DF" w:rsidRPr="00F85558" w:rsidRDefault="00ED38DF" w:rsidP="00ED38DF">
            <w:pPr>
              <w:pStyle w:val="Doc-text2"/>
              <w:numPr>
                <w:ilvl w:val="0"/>
                <w:numId w:val="31"/>
              </w:numPr>
              <w:rPr>
                <w:b/>
                <w:bCs/>
              </w:rPr>
            </w:pPr>
            <w:r w:rsidRPr="00F85558">
              <w:rPr>
                <w:b/>
                <w:bCs/>
              </w:rPr>
              <w:t>Introduce a UE capability to support geographic area scope checking. FFS if with or without signalling.</w:t>
            </w:r>
          </w:p>
          <w:p w14:paraId="0A446C59" w14:textId="77777777" w:rsidR="00ED38DF" w:rsidRPr="00F85558" w:rsidRDefault="00ED38DF" w:rsidP="00ED38DF">
            <w:pPr>
              <w:pStyle w:val="Doc-text2"/>
              <w:numPr>
                <w:ilvl w:val="0"/>
                <w:numId w:val="31"/>
              </w:numPr>
              <w:rPr>
                <w:b/>
                <w:bCs/>
              </w:rPr>
            </w:pPr>
            <w:r w:rsidRPr="00F85558">
              <w:rPr>
                <w:b/>
                <w:bCs/>
              </w:rPr>
              <w:t>Only geographic area scope is used to indicate applicable logging area to the UE.</w:t>
            </w:r>
          </w:p>
          <w:p w14:paraId="7DFD3DF0" w14:textId="77777777" w:rsidR="00ED38DF" w:rsidRDefault="00ED38DF" w:rsidP="00ED38DF">
            <w:pPr>
              <w:pStyle w:val="Doc-text2"/>
              <w:numPr>
                <w:ilvl w:val="0"/>
                <w:numId w:val="31"/>
              </w:numPr>
            </w:pPr>
            <w:r w:rsidRPr="00F85558">
              <w:rPr>
                <w:b/>
                <w:bCs/>
              </w:rPr>
              <w:t>Only if the UE can obtain location information in IDLE/Inactive state, the UE performs geographical area checking for logged MDT. FFS if, when the UE is in IDLE/INACTIVE, the UE logs or not if the UE cannot obtain its location.</w:t>
            </w:r>
          </w:p>
        </w:tc>
      </w:tr>
    </w:tbl>
    <w:p w14:paraId="6A658E92" w14:textId="5471CE02" w:rsidR="00510C86" w:rsidRPr="00F512F1" w:rsidRDefault="00510C86" w:rsidP="00ED38DF">
      <w:pPr>
        <w:spacing w:after="0"/>
        <w:rPr>
          <w:rFonts w:eastAsiaTheme="minorEastAsia"/>
          <w:lang w:val="en-US" w:eastAsia="zh-CN"/>
        </w:rPr>
      </w:pPr>
    </w:p>
    <w:p w14:paraId="47D63C18" w14:textId="77FD1AA7" w:rsidR="0045189F" w:rsidRPr="00BA5E48" w:rsidRDefault="00C11876" w:rsidP="0052254C">
      <w:pPr>
        <w:spacing w:after="0"/>
        <w:rPr>
          <w:lang w:val="de-DE" w:eastAsia="zh-CN"/>
        </w:rPr>
      </w:pPr>
      <w:r>
        <w:rPr>
          <w:lang w:val="de-DE" w:eastAsia="zh-CN"/>
        </w:rPr>
        <w:t>In this paper</w:t>
      </w:r>
      <w:r w:rsidR="00282DFD">
        <w:rPr>
          <w:lang w:val="de-DE" w:eastAsia="zh-CN"/>
        </w:rPr>
        <w:t>,</w:t>
      </w:r>
      <w:r>
        <w:rPr>
          <w:lang w:val="de-DE" w:eastAsia="zh-CN"/>
        </w:rPr>
        <w:t xml:space="preserve"> </w:t>
      </w:r>
      <w:r w:rsidRPr="00BA5E48">
        <w:rPr>
          <w:lang w:val="de-DE" w:eastAsia="zh-CN"/>
        </w:rPr>
        <w:t xml:space="preserve">we would </w:t>
      </w:r>
      <w:r w:rsidR="006071DE">
        <w:rPr>
          <w:rFonts w:eastAsiaTheme="minorEastAsia" w:hint="eastAsia"/>
          <w:lang w:val="de-DE" w:eastAsia="zh-CN"/>
        </w:rPr>
        <w:t xml:space="preserve">further </w:t>
      </w:r>
      <w:r w:rsidR="0011424B" w:rsidRPr="00BA5E48">
        <w:rPr>
          <w:lang w:val="de-DE" w:eastAsia="zh-CN"/>
        </w:rPr>
        <w:t xml:space="preserve">discuss </w:t>
      </w:r>
      <w:r w:rsidR="00BD607A">
        <w:rPr>
          <w:lang w:val="de-DE" w:eastAsia="zh-CN"/>
        </w:rPr>
        <w:t>MRO</w:t>
      </w:r>
      <w:r w:rsidR="000B3044" w:rsidRPr="00BA5E48">
        <w:rPr>
          <w:lang w:val="de-DE" w:eastAsia="zh-CN"/>
        </w:rPr>
        <w:t xml:space="preserve"> for intra-NTN mobility</w:t>
      </w:r>
      <w:r w:rsidR="0011424B" w:rsidRPr="00BA5E48">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4138D65" w14:textId="21506AEF" w:rsidR="00856874" w:rsidRPr="004E117C" w:rsidRDefault="00856874" w:rsidP="00856874">
      <w:pPr>
        <w:widowControl w:val="0"/>
        <w:overflowPunct/>
        <w:autoSpaceDE/>
        <w:autoSpaceDN/>
        <w:adjustRightInd/>
        <w:spacing w:afterLines="50" w:after="120"/>
        <w:jc w:val="both"/>
        <w:textAlignment w:val="auto"/>
        <w:rPr>
          <w:rFonts w:eastAsia="宋体"/>
          <w:b/>
          <w:bCs/>
          <w:u w:val="single"/>
          <w:lang w:eastAsia="zh-CN"/>
        </w:rPr>
      </w:pPr>
      <w:r w:rsidRPr="004E117C">
        <w:rPr>
          <w:rFonts w:eastAsia="宋体"/>
          <w:b/>
          <w:bCs/>
          <w:u w:val="single"/>
          <w:lang w:eastAsia="zh-CN"/>
        </w:rPr>
        <w:t>For time</w:t>
      </w:r>
      <w:r w:rsidR="00C50E22">
        <w:rPr>
          <w:rFonts w:eastAsia="宋体" w:hint="eastAsia"/>
          <w:b/>
          <w:bCs/>
          <w:u w:val="single"/>
          <w:lang w:eastAsia="zh-CN"/>
        </w:rPr>
        <w:t>-</w:t>
      </w:r>
      <w:r w:rsidRPr="004E117C">
        <w:rPr>
          <w:rFonts w:eastAsia="宋体"/>
          <w:b/>
          <w:bCs/>
          <w:u w:val="single"/>
          <w:lang w:eastAsia="zh-CN"/>
        </w:rPr>
        <w:t xml:space="preserve">based </w:t>
      </w:r>
      <w:r>
        <w:rPr>
          <w:rFonts w:eastAsia="宋体" w:hint="eastAsia"/>
          <w:b/>
          <w:bCs/>
          <w:u w:val="single"/>
          <w:lang w:eastAsia="zh-CN"/>
        </w:rPr>
        <w:t>CHO in NTN</w:t>
      </w:r>
      <w:r w:rsidRPr="004E117C">
        <w:rPr>
          <w:rFonts w:eastAsia="宋体"/>
          <w:b/>
          <w:bCs/>
          <w:u w:val="single"/>
          <w:lang w:eastAsia="zh-CN"/>
        </w:rPr>
        <w:t>:</w:t>
      </w:r>
    </w:p>
    <w:p w14:paraId="7D23FFA7" w14:textId="09A6D70C" w:rsidR="00856874" w:rsidRPr="00F74BC0" w:rsidRDefault="00856874" w:rsidP="00856874">
      <w:pPr>
        <w:widowControl w:val="0"/>
        <w:overflowPunct/>
        <w:autoSpaceDE/>
        <w:autoSpaceDN/>
        <w:adjustRightInd/>
        <w:spacing w:afterLines="50" w:after="120"/>
        <w:jc w:val="both"/>
        <w:textAlignment w:val="auto"/>
        <w:rPr>
          <w:rFonts w:eastAsia="宋体"/>
          <w:lang w:eastAsia="zh-CN"/>
        </w:rPr>
      </w:pPr>
      <w:r w:rsidRPr="00F74BC0">
        <w:rPr>
          <w:rFonts w:eastAsia="宋体"/>
          <w:lang w:eastAsia="zh-CN"/>
        </w:rPr>
        <w:t>RAN3#12</w:t>
      </w:r>
      <w:r w:rsidRPr="00F74BC0">
        <w:rPr>
          <w:rFonts w:eastAsia="宋体" w:hint="eastAsia"/>
          <w:lang w:eastAsia="zh-CN"/>
        </w:rPr>
        <w:t>7</w:t>
      </w:r>
      <w:r w:rsidRPr="00F74BC0">
        <w:rPr>
          <w:rFonts w:eastAsia="宋体"/>
          <w:lang w:eastAsia="zh-CN"/>
        </w:rPr>
        <w:t xml:space="preserve"> meeting agreed </w:t>
      </w:r>
      <w:r w:rsidRPr="00F74BC0">
        <w:rPr>
          <w:rFonts w:eastAsia="宋体" w:hint="eastAsia"/>
          <w:lang w:eastAsia="zh-CN"/>
        </w:rPr>
        <w:t>there is n</w:t>
      </w:r>
      <w:r w:rsidRPr="00F74BC0">
        <w:rPr>
          <w:rFonts w:eastAsia="宋体"/>
          <w:lang w:eastAsia="zh-CN"/>
        </w:rPr>
        <w:t>o need to identify whether RLF happens before or after T1 for time-based CHO</w:t>
      </w:r>
      <w:r w:rsidRPr="00F74BC0">
        <w:rPr>
          <w:rFonts w:eastAsia="宋体" w:hint="eastAsia"/>
          <w:lang w:eastAsia="zh-CN"/>
        </w:rPr>
        <w:t>, and e</w:t>
      </w:r>
      <w:r w:rsidRPr="00F74BC0">
        <w:rPr>
          <w:rFonts w:eastAsia="宋体"/>
          <w:lang w:eastAsia="zh-CN"/>
        </w:rPr>
        <w:t>xisting timers can be reused to identify when RLF happens with 100ms accuracy.</w:t>
      </w:r>
      <w:r w:rsidRPr="00F74BC0">
        <w:rPr>
          <w:rFonts w:eastAsia="宋体" w:hint="eastAsia"/>
          <w:lang w:eastAsia="zh-CN"/>
        </w:rPr>
        <w:t xml:space="preserve"> Since MRO analysis is performed based on multiple s</w:t>
      </w:r>
      <w:r w:rsidRPr="00F74BC0">
        <w:rPr>
          <w:rFonts w:eastAsia="宋体"/>
          <w:lang w:eastAsia="zh-CN"/>
        </w:rPr>
        <w:t xml:space="preserve">tatistical </w:t>
      </w:r>
      <w:r w:rsidRPr="00F74BC0">
        <w:rPr>
          <w:rFonts w:eastAsia="宋体" w:hint="eastAsia"/>
          <w:lang w:eastAsia="zh-CN"/>
        </w:rPr>
        <w:t xml:space="preserve">reports rather than only one RLF report, </w:t>
      </w:r>
      <w:r w:rsidRPr="00F74BC0">
        <w:rPr>
          <w:rFonts w:eastAsia="宋体"/>
          <w:lang w:eastAsia="zh-CN"/>
        </w:rPr>
        <w:t>100ms accuracy</w:t>
      </w:r>
      <w:r w:rsidRPr="00F74BC0">
        <w:rPr>
          <w:rFonts w:eastAsia="宋体" w:hint="eastAsia"/>
          <w:lang w:eastAsia="zh-CN"/>
        </w:rPr>
        <w:t xml:space="preserve"> is sufficient </w:t>
      </w:r>
      <w:r w:rsidRPr="00F74BC0">
        <w:rPr>
          <w:rFonts w:eastAsia="宋体"/>
          <w:lang w:eastAsia="zh-CN"/>
        </w:rPr>
        <w:t xml:space="preserve">for MRO purpose, and there is no critical issue to be solved. </w:t>
      </w:r>
      <w:r w:rsidR="00305439">
        <w:rPr>
          <w:rFonts w:eastAsia="宋体" w:hint="eastAsia"/>
          <w:lang w:eastAsia="zh-CN"/>
        </w:rPr>
        <w:t xml:space="preserve">Last </w:t>
      </w:r>
      <w:r w:rsidR="00305439" w:rsidRPr="00F74BC0">
        <w:rPr>
          <w:rFonts w:eastAsia="宋体"/>
          <w:lang w:eastAsia="zh-CN"/>
        </w:rPr>
        <w:t>RAN3#12</w:t>
      </w:r>
      <w:r w:rsidR="00305439" w:rsidRPr="00F74BC0">
        <w:rPr>
          <w:rFonts w:eastAsia="宋体" w:hint="eastAsia"/>
          <w:lang w:eastAsia="zh-CN"/>
        </w:rPr>
        <w:t>7</w:t>
      </w:r>
      <w:r w:rsidR="00305439">
        <w:rPr>
          <w:rFonts w:eastAsia="宋体" w:hint="eastAsia"/>
          <w:lang w:eastAsia="zh-CN"/>
        </w:rPr>
        <w:t>bis</w:t>
      </w:r>
      <w:r w:rsidR="00305439" w:rsidRPr="00F74BC0">
        <w:rPr>
          <w:rFonts w:eastAsia="宋体"/>
          <w:lang w:eastAsia="zh-CN"/>
        </w:rPr>
        <w:t xml:space="preserve"> meeting</w:t>
      </w:r>
      <w:r w:rsidR="00305439">
        <w:rPr>
          <w:rFonts w:eastAsia="宋体" w:hint="eastAsia"/>
          <w:lang w:eastAsia="zh-CN"/>
        </w:rPr>
        <w:t xml:space="preserve"> </w:t>
      </w:r>
      <w:r w:rsidR="00C63C13">
        <w:rPr>
          <w:rFonts w:eastAsia="宋体" w:hint="eastAsia"/>
          <w:lang w:eastAsia="zh-CN"/>
        </w:rPr>
        <w:t xml:space="preserve">achieved </w:t>
      </w:r>
      <w:r w:rsidR="00C63C13">
        <w:rPr>
          <w:rFonts w:eastAsia="宋体"/>
          <w:lang w:eastAsia="zh-CN"/>
        </w:rPr>
        <w:t>comm</w:t>
      </w:r>
      <w:r w:rsidR="00C63C13">
        <w:rPr>
          <w:rFonts w:eastAsia="宋体" w:hint="eastAsia"/>
          <w:lang w:eastAsia="zh-CN"/>
        </w:rPr>
        <w:t xml:space="preserve">on understanding that </w:t>
      </w:r>
      <w:r w:rsidR="007940F6">
        <w:rPr>
          <w:rFonts w:eastAsia="宋体" w:hint="eastAsia"/>
          <w:lang w:eastAsia="zh-CN"/>
        </w:rPr>
        <w:t>e</w:t>
      </w:r>
      <w:r w:rsidR="007940F6" w:rsidRPr="007940F6">
        <w:rPr>
          <w:rFonts w:eastAsia="宋体"/>
          <w:lang w:eastAsia="zh-CN"/>
        </w:rPr>
        <w:t xml:space="preserve">xisting timers can be reused to identify when RLF happens with 100ms accuracy, </w:t>
      </w:r>
      <w:r w:rsidR="007940F6">
        <w:rPr>
          <w:rFonts w:eastAsia="宋体" w:hint="eastAsia"/>
          <w:lang w:eastAsia="zh-CN"/>
        </w:rPr>
        <w:t xml:space="preserve">and </w:t>
      </w:r>
      <w:r w:rsidR="007940F6" w:rsidRPr="007940F6">
        <w:rPr>
          <w:rFonts w:eastAsia="宋体"/>
          <w:lang w:eastAsia="zh-CN"/>
        </w:rPr>
        <w:t>no more accuracy is needed</w:t>
      </w:r>
      <w:r w:rsidR="007940F6">
        <w:rPr>
          <w:rFonts w:eastAsia="宋体" w:hint="eastAsia"/>
          <w:lang w:eastAsia="zh-CN"/>
        </w:rPr>
        <w:t xml:space="preserve">. </w:t>
      </w:r>
      <w:r w:rsidR="007940F6">
        <w:rPr>
          <w:rFonts w:eastAsia="宋体"/>
          <w:lang w:eastAsia="zh-CN"/>
        </w:rPr>
        <w:t>T</w:t>
      </w:r>
      <w:r w:rsidR="007940F6">
        <w:rPr>
          <w:rFonts w:eastAsia="宋体" w:hint="eastAsia"/>
          <w:lang w:eastAsia="zh-CN"/>
        </w:rPr>
        <w:t xml:space="preserve">hus, RAN3 </w:t>
      </w:r>
      <w:r w:rsidR="00077D80">
        <w:rPr>
          <w:rFonts w:eastAsia="宋体" w:hint="eastAsia"/>
          <w:lang w:eastAsia="zh-CN"/>
        </w:rPr>
        <w:t xml:space="preserve">finally </w:t>
      </w:r>
      <w:r w:rsidR="00E254C4">
        <w:rPr>
          <w:rFonts w:eastAsia="宋体" w:hint="eastAsia"/>
          <w:lang w:eastAsia="zh-CN"/>
        </w:rPr>
        <w:t>agreed n</w:t>
      </w:r>
      <w:r w:rsidR="00E254C4" w:rsidRPr="00E254C4">
        <w:rPr>
          <w:rFonts w:eastAsia="宋体"/>
          <w:lang w:eastAsia="zh-CN"/>
        </w:rPr>
        <w:t xml:space="preserve">o further discussion on </w:t>
      </w:r>
      <w:r w:rsidR="00C50E22">
        <w:rPr>
          <w:rFonts w:eastAsia="宋体" w:hint="eastAsia"/>
          <w:lang w:eastAsia="zh-CN"/>
        </w:rPr>
        <w:t>t</w:t>
      </w:r>
      <w:r w:rsidR="00E254C4" w:rsidRPr="00E254C4">
        <w:rPr>
          <w:rFonts w:eastAsia="宋体"/>
          <w:lang w:eastAsia="zh-CN"/>
        </w:rPr>
        <w:t>ime</w:t>
      </w:r>
      <w:r w:rsidR="00D930CE">
        <w:rPr>
          <w:rFonts w:eastAsia="宋体" w:hint="eastAsia"/>
          <w:lang w:eastAsia="zh-CN"/>
        </w:rPr>
        <w:t>-</w:t>
      </w:r>
      <w:r w:rsidR="00E254C4" w:rsidRPr="00E254C4">
        <w:rPr>
          <w:rFonts w:eastAsia="宋体"/>
          <w:lang w:eastAsia="zh-CN"/>
        </w:rPr>
        <w:t>based CHO</w:t>
      </w:r>
      <w:r w:rsidR="00FC5638">
        <w:rPr>
          <w:rFonts w:eastAsia="宋体" w:hint="eastAsia"/>
          <w:lang w:eastAsia="zh-CN"/>
        </w:rPr>
        <w:t>, e.g. the UE do</w:t>
      </w:r>
      <w:r w:rsidR="00C82084">
        <w:rPr>
          <w:rFonts w:eastAsia="宋体" w:hint="eastAsia"/>
          <w:lang w:eastAsia="zh-CN"/>
        </w:rPr>
        <w:t>es</w:t>
      </w:r>
      <w:r w:rsidR="00FC5638">
        <w:rPr>
          <w:rFonts w:eastAsia="宋体" w:hint="eastAsia"/>
          <w:lang w:eastAsia="zh-CN"/>
        </w:rPr>
        <w:t xml:space="preserve"> not </w:t>
      </w:r>
      <w:r w:rsidR="00C82084">
        <w:rPr>
          <w:rFonts w:eastAsia="宋体" w:hint="eastAsia"/>
          <w:lang w:eastAsia="zh-CN"/>
        </w:rPr>
        <w:t xml:space="preserve">need </w:t>
      </w:r>
      <w:r w:rsidR="00FC5638">
        <w:rPr>
          <w:rFonts w:eastAsia="宋体" w:hint="eastAsia"/>
          <w:lang w:eastAsia="zh-CN"/>
        </w:rPr>
        <w:t xml:space="preserve">to report the </w:t>
      </w:r>
      <w:r w:rsidR="00FC5638" w:rsidRPr="001764D9">
        <w:rPr>
          <w:rFonts w:eastAsia="宋体" w:cs="Calibri"/>
          <w:szCs w:val="28"/>
          <w:lang w:val="en-US" w:eastAsia="en-US"/>
        </w:rPr>
        <w:t>absolute UTC time when RLF/HOF happens</w:t>
      </w:r>
      <w:r w:rsidR="00FC5638">
        <w:rPr>
          <w:rFonts w:eastAsia="宋体" w:cs="Calibri" w:hint="eastAsia"/>
          <w:szCs w:val="28"/>
          <w:lang w:val="en-US" w:eastAsia="zh-CN"/>
        </w:rPr>
        <w:t xml:space="preserve"> in RLF report for </w:t>
      </w:r>
      <w:r w:rsidR="00D930CE">
        <w:rPr>
          <w:rFonts w:eastAsia="宋体" w:cs="Calibri" w:hint="eastAsia"/>
          <w:szCs w:val="28"/>
          <w:lang w:val="en-US" w:eastAsia="zh-CN"/>
        </w:rPr>
        <w:t>t</w:t>
      </w:r>
      <w:r w:rsidR="00FC5638" w:rsidRPr="00FC5638">
        <w:rPr>
          <w:rFonts w:eastAsia="宋体" w:cs="Calibri"/>
          <w:szCs w:val="28"/>
          <w:lang w:val="en-US" w:eastAsia="zh-CN"/>
        </w:rPr>
        <w:t>ime-based CHO</w:t>
      </w:r>
      <w:r w:rsidR="00FC5638">
        <w:rPr>
          <w:rFonts w:eastAsia="宋体" w:cs="Calibri" w:hint="eastAsia"/>
          <w:szCs w:val="28"/>
          <w:lang w:val="en-US" w:eastAsia="zh-CN"/>
        </w:rPr>
        <w:t xml:space="preserve"> in NTN.</w:t>
      </w:r>
    </w:p>
    <w:p w14:paraId="6913B110" w14:textId="4A410EF1" w:rsidR="00856874" w:rsidRPr="00B373BD" w:rsidRDefault="00856874" w:rsidP="00856874">
      <w:pPr>
        <w:pStyle w:val="a5"/>
        <w:rPr>
          <w:rFonts w:eastAsia="宋体" w:cs="Times New Roman"/>
          <w:b/>
          <w:bCs/>
          <w:noProof/>
          <w:color w:val="auto"/>
          <w:lang w:eastAsia="zh-CN"/>
        </w:rPr>
      </w:pPr>
      <w:r w:rsidRPr="000B2C92">
        <w:rPr>
          <w:rFonts w:ascii="Times New Roman" w:eastAsia="宋体" w:hAnsi="Times New Roman" w:cs="Times New Roman"/>
          <w:b/>
          <w:bCs/>
          <w:noProof/>
          <w:color w:val="auto"/>
          <w:lang w:eastAsia="zh-CN"/>
        </w:rPr>
        <w:t xml:space="preserve">Observation: </w:t>
      </w:r>
      <w:r w:rsidR="00E254C4" w:rsidRPr="00E254C4">
        <w:rPr>
          <w:rFonts w:ascii="Times New Roman" w:eastAsia="宋体" w:hAnsi="Times New Roman" w:cs="Times New Roman"/>
          <w:b/>
          <w:bCs/>
          <w:noProof/>
          <w:color w:val="auto"/>
          <w:lang w:eastAsia="zh-CN"/>
        </w:rPr>
        <w:t xml:space="preserve">RAN3 agreed no further discussion on </w:t>
      </w:r>
      <w:r w:rsidR="00D930CE">
        <w:rPr>
          <w:rFonts w:ascii="Times New Roman" w:eastAsia="宋体" w:hAnsi="Times New Roman" w:cs="Times New Roman" w:hint="eastAsia"/>
          <w:b/>
          <w:bCs/>
          <w:noProof/>
          <w:color w:val="auto"/>
          <w:lang w:eastAsia="zh-CN"/>
        </w:rPr>
        <w:t>t</w:t>
      </w:r>
      <w:r w:rsidR="00E254C4" w:rsidRPr="00E254C4">
        <w:rPr>
          <w:rFonts w:ascii="Times New Roman" w:eastAsia="宋体" w:hAnsi="Times New Roman" w:cs="Times New Roman"/>
          <w:b/>
          <w:bCs/>
          <w:noProof/>
          <w:color w:val="auto"/>
          <w:lang w:eastAsia="zh-CN"/>
        </w:rPr>
        <w:t>ime-based CHO</w:t>
      </w:r>
      <w:r w:rsidR="00FC5638">
        <w:rPr>
          <w:rFonts w:ascii="Times New Roman" w:eastAsia="宋体" w:hAnsi="Times New Roman" w:cs="Times New Roman" w:hint="eastAsia"/>
          <w:b/>
          <w:bCs/>
          <w:noProof/>
          <w:color w:val="auto"/>
          <w:lang w:eastAsia="zh-CN"/>
        </w:rPr>
        <w:t xml:space="preserve">, </w:t>
      </w:r>
      <w:r w:rsidR="00FC5638" w:rsidRPr="00FC5638">
        <w:rPr>
          <w:rFonts w:ascii="Times New Roman" w:eastAsia="宋体" w:hAnsi="Times New Roman" w:cs="Times New Roman"/>
          <w:b/>
          <w:bCs/>
          <w:noProof/>
          <w:color w:val="auto"/>
          <w:lang w:eastAsia="zh-CN"/>
        </w:rPr>
        <w:t>e.g. the UE</w:t>
      </w:r>
      <w:r w:rsidR="00C82084" w:rsidRPr="00C82084">
        <w:rPr>
          <w:rFonts w:ascii="Times New Roman" w:eastAsia="宋体" w:hAnsi="Times New Roman" w:cs="Times New Roman"/>
          <w:b/>
          <w:bCs/>
          <w:noProof/>
          <w:color w:val="auto"/>
          <w:lang w:eastAsia="zh-CN"/>
        </w:rPr>
        <w:t xml:space="preserve"> does not need to</w:t>
      </w:r>
      <w:r w:rsidR="00FC5638" w:rsidRPr="00FC5638">
        <w:rPr>
          <w:rFonts w:ascii="Times New Roman" w:eastAsia="宋体" w:hAnsi="Times New Roman" w:cs="Times New Roman"/>
          <w:b/>
          <w:bCs/>
          <w:noProof/>
          <w:color w:val="auto"/>
          <w:lang w:eastAsia="zh-CN"/>
        </w:rPr>
        <w:t xml:space="preserve"> report the absolute UTC time when RLF/HOF happens in RLF report for </w:t>
      </w:r>
      <w:r w:rsidR="00D930CE">
        <w:rPr>
          <w:rFonts w:ascii="Times New Roman" w:eastAsia="宋体" w:hAnsi="Times New Roman" w:cs="Times New Roman" w:hint="eastAsia"/>
          <w:b/>
          <w:bCs/>
          <w:noProof/>
          <w:color w:val="auto"/>
          <w:lang w:eastAsia="zh-CN"/>
        </w:rPr>
        <w:t>t</w:t>
      </w:r>
      <w:r w:rsidR="00FC5638" w:rsidRPr="00FC5638">
        <w:rPr>
          <w:rFonts w:ascii="Times New Roman" w:eastAsia="宋体" w:hAnsi="Times New Roman" w:cs="Times New Roman"/>
          <w:b/>
          <w:bCs/>
          <w:noProof/>
          <w:color w:val="auto"/>
          <w:lang w:eastAsia="zh-CN"/>
        </w:rPr>
        <w:t>ime-based CHO in NTN.</w:t>
      </w:r>
    </w:p>
    <w:p w14:paraId="61F7424F" w14:textId="4F1F6254" w:rsidR="00856874" w:rsidRPr="00997BC1" w:rsidRDefault="00856874" w:rsidP="00856874">
      <w:pPr>
        <w:widowControl w:val="0"/>
        <w:overflowPunct/>
        <w:autoSpaceDE/>
        <w:autoSpaceDN/>
        <w:adjustRightInd/>
        <w:spacing w:afterLines="50" w:after="120"/>
        <w:jc w:val="both"/>
        <w:textAlignment w:val="auto"/>
        <w:rPr>
          <w:rFonts w:eastAsia="宋体"/>
          <w:b/>
          <w:bCs/>
          <w:u w:val="single"/>
          <w:lang w:eastAsia="zh-CN"/>
        </w:rPr>
      </w:pPr>
      <w:r w:rsidRPr="00997BC1">
        <w:rPr>
          <w:rFonts w:eastAsia="宋体"/>
          <w:b/>
          <w:bCs/>
          <w:u w:val="single"/>
          <w:lang w:eastAsia="zh-CN"/>
        </w:rPr>
        <w:t xml:space="preserve">For </w:t>
      </w:r>
      <w:r w:rsidRPr="00997BC1">
        <w:rPr>
          <w:rFonts w:eastAsia="宋体" w:hint="eastAsia"/>
          <w:b/>
          <w:bCs/>
          <w:u w:val="single"/>
          <w:lang w:eastAsia="zh-CN"/>
        </w:rPr>
        <w:t>location</w:t>
      </w:r>
      <w:r w:rsidR="00C50E22">
        <w:rPr>
          <w:rFonts w:eastAsia="宋体" w:hint="eastAsia"/>
          <w:b/>
          <w:bCs/>
          <w:u w:val="single"/>
          <w:lang w:eastAsia="zh-CN"/>
        </w:rPr>
        <w:t>-</w:t>
      </w:r>
      <w:r w:rsidRPr="00997BC1">
        <w:rPr>
          <w:rFonts w:eastAsia="宋体"/>
          <w:b/>
          <w:bCs/>
          <w:u w:val="single"/>
          <w:lang w:eastAsia="zh-CN"/>
        </w:rPr>
        <w:t xml:space="preserve">based </w:t>
      </w:r>
      <w:r w:rsidR="00D86B42">
        <w:rPr>
          <w:rFonts w:eastAsia="宋体" w:hint="eastAsia"/>
          <w:b/>
          <w:bCs/>
          <w:u w:val="single"/>
          <w:lang w:eastAsia="zh-CN"/>
        </w:rPr>
        <w:t>CHO in NTN</w:t>
      </w:r>
      <w:r w:rsidRPr="00997BC1">
        <w:rPr>
          <w:rFonts w:eastAsia="宋体"/>
          <w:b/>
          <w:bCs/>
          <w:u w:val="single"/>
          <w:lang w:eastAsia="zh-CN"/>
        </w:rPr>
        <w:t>:</w:t>
      </w:r>
    </w:p>
    <w:p w14:paraId="05C30A6A" w14:textId="74C95519" w:rsidR="001C2EEC" w:rsidRPr="00F50E3C" w:rsidRDefault="001C2EEC" w:rsidP="00856874">
      <w:pPr>
        <w:rPr>
          <w:rFonts w:eastAsiaTheme="minorEastAsia"/>
          <w:lang w:eastAsia="zh-CN"/>
        </w:rPr>
      </w:pPr>
      <w:r>
        <w:rPr>
          <w:rFonts w:eastAsiaTheme="minorEastAsia"/>
          <w:lang w:val="de-DE" w:eastAsia="zh-CN"/>
        </w:rPr>
        <w:t>F</w:t>
      </w:r>
      <w:r>
        <w:rPr>
          <w:rFonts w:eastAsiaTheme="minorEastAsia" w:hint="eastAsia"/>
          <w:lang w:val="de-DE" w:eastAsia="zh-CN"/>
        </w:rPr>
        <w:t xml:space="preserve">or </w:t>
      </w:r>
      <w:r w:rsidR="00D65441" w:rsidRPr="00D65441">
        <w:rPr>
          <w:rFonts w:eastAsiaTheme="minorEastAsia"/>
          <w:lang w:val="de-DE" w:eastAsia="zh-CN"/>
        </w:rPr>
        <w:t xml:space="preserve">earth fixed case, </w:t>
      </w:r>
      <w:r w:rsidR="0048141B">
        <w:rPr>
          <w:rFonts w:eastAsiaTheme="minorEastAsia" w:hint="eastAsia"/>
          <w:lang w:val="de-DE" w:eastAsia="zh-CN"/>
        </w:rPr>
        <w:t xml:space="preserve">RAN3 agreed </w:t>
      </w:r>
      <w:r w:rsidR="006F19F9" w:rsidRPr="006F19F9">
        <w:rPr>
          <w:rFonts w:eastAsiaTheme="minorEastAsia"/>
          <w:lang w:val="de-DE" w:eastAsia="zh-CN"/>
        </w:rPr>
        <w:t>network-based solution</w:t>
      </w:r>
      <w:r w:rsidR="006F19F9">
        <w:rPr>
          <w:rFonts w:eastAsiaTheme="minorEastAsia" w:hint="eastAsia"/>
          <w:lang w:val="de-DE" w:eastAsia="zh-CN"/>
        </w:rPr>
        <w:t xml:space="preserve">, and </w:t>
      </w:r>
      <w:r w:rsidR="00D65441" w:rsidRPr="00D65441">
        <w:rPr>
          <w:rFonts w:eastAsiaTheme="minorEastAsia"/>
          <w:lang w:val="de-DE" w:eastAsia="zh-CN"/>
        </w:rPr>
        <w:t>there is no need to report the measured distance from the UE</w:t>
      </w:r>
      <w:r w:rsidR="0048141B">
        <w:rPr>
          <w:rFonts w:eastAsiaTheme="minorEastAsia" w:hint="eastAsia"/>
          <w:lang w:val="de-DE" w:eastAsia="zh-CN"/>
        </w:rPr>
        <w:t>, since reference location for</w:t>
      </w:r>
      <w:r w:rsidR="0048141B" w:rsidRPr="0048141B">
        <w:rPr>
          <w:rFonts w:eastAsiaTheme="minorEastAsia"/>
          <w:lang w:val="de-DE" w:eastAsia="zh-CN"/>
        </w:rPr>
        <w:t xml:space="preserve"> </w:t>
      </w:r>
      <w:r w:rsidR="0048141B" w:rsidRPr="00D65441">
        <w:rPr>
          <w:rFonts w:eastAsiaTheme="minorEastAsia"/>
          <w:lang w:val="de-DE" w:eastAsia="zh-CN"/>
        </w:rPr>
        <w:t>earth fixed case</w:t>
      </w:r>
      <w:r w:rsidR="0048141B">
        <w:rPr>
          <w:rFonts w:eastAsiaTheme="minorEastAsia" w:hint="eastAsia"/>
          <w:lang w:val="de-DE" w:eastAsia="zh-CN"/>
        </w:rPr>
        <w:t xml:space="preserve"> </w:t>
      </w:r>
      <w:r w:rsidR="00891532">
        <w:rPr>
          <w:rFonts w:eastAsiaTheme="minorEastAsia" w:hint="eastAsia"/>
          <w:lang w:val="de-DE" w:eastAsia="zh-CN"/>
        </w:rPr>
        <w:t xml:space="preserve">is </w:t>
      </w:r>
      <w:r w:rsidR="00905037">
        <w:rPr>
          <w:rFonts w:eastAsiaTheme="minorEastAsia" w:hint="eastAsia"/>
          <w:lang w:val="de-DE" w:eastAsia="zh-CN"/>
        </w:rPr>
        <w:t>fixed</w:t>
      </w:r>
      <w:r w:rsidR="00891532">
        <w:rPr>
          <w:rFonts w:eastAsiaTheme="minorEastAsia" w:hint="eastAsia"/>
          <w:lang w:val="de-DE" w:eastAsia="zh-CN"/>
        </w:rPr>
        <w:t>, network can kn</w:t>
      </w:r>
      <w:r w:rsidR="00E9498A">
        <w:rPr>
          <w:rFonts w:eastAsiaTheme="minorEastAsia" w:hint="eastAsia"/>
          <w:lang w:val="de-DE" w:eastAsia="zh-CN"/>
        </w:rPr>
        <w:t>ow</w:t>
      </w:r>
      <w:r w:rsidR="00891532">
        <w:rPr>
          <w:rFonts w:eastAsiaTheme="minorEastAsia" w:hint="eastAsia"/>
          <w:lang w:val="de-DE" w:eastAsia="zh-CN"/>
        </w:rPr>
        <w:t xml:space="preserve"> it based o</w:t>
      </w:r>
      <w:r w:rsidR="0048141B">
        <w:rPr>
          <w:rFonts w:eastAsiaTheme="minorEastAsia" w:hint="eastAsia"/>
          <w:lang w:val="de-DE" w:eastAsia="zh-CN"/>
        </w:rPr>
        <w:t>n</w:t>
      </w:r>
      <w:r w:rsidR="00E9498A">
        <w:rPr>
          <w:rFonts w:eastAsiaTheme="minorEastAsia" w:hint="eastAsia"/>
          <w:lang w:val="de-DE" w:eastAsia="zh-CN"/>
        </w:rPr>
        <w:t xml:space="preserve"> its stored or retrieved UE context. </w:t>
      </w:r>
      <w:r w:rsidR="00D2282E">
        <w:rPr>
          <w:rFonts w:eastAsiaTheme="minorEastAsia"/>
          <w:lang w:val="de-DE" w:eastAsia="zh-CN"/>
        </w:rPr>
        <w:t>F</w:t>
      </w:r>
      <w:r w:rsidR="00D2282E">
        <w:rPr>
          <w:rFonts w:eastAsiaTheme="minorEastAsia" w:hint="eastAsia"/>
          <w:lang w:val="de-DE" w:eastAsia="zh-CN"/>
        </w:rPr>
        <w:t>urther, n</w:t>
      </w:r>
      <w:r w:rsidR="0048141B">
        <w:rPr>
          <w:rFonts w:eastAsiaTheme="minorEastAsia" w:hint="eastAsia"/>
          <w:lang w:val="de-DE" w:eastAsia="zh-CN"/>
        </w:rPr>
        <w:t xml:space="preserve">etwork can calculate the distance information based on UE location info reported in RLF report and the </w:t>
      </w:r>
      <w:r w:rsidR="00D2282E">
        <w:rPr>
          <w:rFonts w:eastAsiaTheme="minorEastAsia" w:hint="eastAsia"/>
          <w:lang w:val="de-DE" w:eastAsia="zh-CN"/>
        </w:rPr>
        <w:t>derived reference location.</w:t>
      </w:r>
    </w:p>
    <w:p w14:paraId="5E803323" w14:textId="60A6BCF2" w:rsidR="00AE0838" w:rsidRDefault="00D2282E" w:rsidP="00F512F1">
      <w:pPr>
        <w:rPr>
          <w:lang w:eastAsia="zh-CN"/>
        </w:rPr>
      </w:pPr>
      <w:r>
        <w:rPr>
          <w:rFonts w:eastAsiaTheme="minorEastAsia"/>
          <w:lang w:eastAsia="zh-CN"/>
        </w:rPr>
        <w:t>H</w:t>
      </w:r>
      <w:r>
        <w:rPr>
          <w:rFonts w:eastAsiaTheme="minorEastAsia" w:hint="eastAsia"/>
          <w:lang w:eastAsia="zh-CN"/>
        </w:rPr>
        <w:t>owever, f</w:t>
      </w:r>
      <w:r w:rsidR="00D65441" w:rsidRPr="00D65441">
        <w:rPr>
          <w:rFonts w:eastAsiaTheme="minorEastAsia"/>
          <w:lang w:eastAsia="zh-CN"/>
        </w:rPr>
        <w:t xml:space="preserve">or earth moving case, </w:t>
      </w:r>
      <w:r>
        <w:rPr>
          <w:rFonts w:eastAsiaTheme="minorEastAsia" w:hint="eastAsia"/>
          <w:lang w:eastAsia="zh-CN"/>
        </w:rPr>
        <w:t xml:space="preserve">it is another story, </w:t>
      </w:r>
      <w:r w:rsidR="006F19F9" w:rsidRPr="006F19F9">
        <w:rPr>
          <w:rFonts w:eastAsiaTheme="minorEastAsia"/>
          <w:lang w:eastAsia="zh-CN"/>
        </w:rPr>
        <w:t>network based solution for earth fixed case can’t work well for earth moving case,</w:t>
      </w:r>
      <w:r w:rsidR="006F19F9">
        <w:rPr>
          <w:rFonts w:eastAsiaTheme="minorEastAsia" w:hint="eastAsia"/>
          <w:lang w:eastAsia="zh-CN"/>
        </w:rPr>
        <w:t xml:space="preserve"> </w:t>
      </w:r>
      <w:r w:rsidR="00D65441" w:rsidRPr="00D65441">
        <w:rPr>
          <w:rFonts w:eastAsiaTheme="minorEastAsia"/>
          <w:lang w:eastAsia="zh-CN"/>
        </w:rPr>
        <w:t>the accuracy and complexity issue of the network-based solution</w:t>
      </w:r>
      <w:r w:rsidR="006F19F9" w:rsidRPr="006F19F9">
        <w:t xml:space="preserve"> </w:t>
      </w:r>
      <w:r w:rsidR="00D65441" w:rsidRPr="00D65441">
        <w:rPr>
          <w:rFonts w:eastAsiaTheme="minorEastAsia"/>
          <w:lang w:eastAsia="zh-CN"/>
        </w:rPr>
        <w:t>is acknowledged</w:t>
      </w:r>
      <w:r>
        <w:rPr>
          <w:rFonts w:eastAsiaTheme="minorEastAsia" w:hint="eastAsia"/>
          <w:lang w:eastAsia="zh-CN"/>
        </w:rPr>
        <w:t xml:space="preserve"> by RAN3</w:t>
      </w:r>
      <w:r w:rsidR="00AE0838">
        <w:rPr>
          <w:rFonts w:eastAsiaTheme="minorEastAsia" w:hint="eastAsia"/>
          <w:lang w:eastAsia="zh-CN"/>
        </w:rPr>
        <w:t xml:space="preserve">. </w:t>
      </w:r>
      <w:r w:rsidR="00AE0838">
        <w:rPr>
          <w:rFonts w:eastAsiaTheme="minorEastAsia"/>
          <w:lang w:eastAsia="zh-CN"/>
        </w:rPr>
        <w:t>T</w:t>
      </w:r>
      <w:r w:rsidR="00AE0838">
        <w:rPr>
          <w:rFonts w:eastAsiaTheme="minorEastAsia" w:hint="eastAsia"/>
          <w:lang w:eastAsia="zh-CN"/>
        </w:rPr>
        <w:t xml:space="preserve">hat is why RAN3 </w:t>
      </w:r>
      <w:r w:rsidR="00AE0838" w:rsidRPr="00AE0838">
        <w:rPr>
          <w:rFonts w:eastAsiaTheme="minorEastAsia"/>
          <w:lang w:eastAsia="zh-CN"/>
        </w:rPr>
        <w:t>send an LS in [1] to RAN2 to ask which option to be adopted in the RLF report from UE</w:t>
      </w:r>
      <w:r w:rsidR="00AE0838">
        <w:rPr>
          <w:rFonts w:eastAsiaTheme="minorEastAsia" w:hint="eastAsia"/>
          <w:lang w:eastAsia="zh-CN"/>
        </w:rPr>
        <w:t>, i</w:t>
      </w:r>
      <w:r w:rsidR="00AE0838">
        <w:rPr>
          <w:rFonts w:hint="eastAsia"/>
          <w:lang w:eastAsia="zh-CN"/>
        </w:rPr>
        <w:t>n order to optimize the distance threshold for location-based CHO</w:t>
      </w:r>
      <w:r w:rsidR="00AE0838">
        <w:rPr>
          <w:rFonts w:eastAsiaTheme="minorEastAsia" w:hint="eastAsia"/>
          <w:lang w:eastAsia="zh-CN"/>
        </w:rPr>
        <w:t>:</w:t>
      </w:r>
      <w:r w:rsidR="00AE0838">
        <w:rPr>
          <w:lang w:eastAsia="zh-CN"/>
        </w:rPr>
        <w:t xml:space="preserve"> </w:t>
      </w:r>
    </w:p>
    <w:p w14:paraId="7736B8BA" w14:textId="77777777" w:rsidR="00AE0838" w:rsidRPr="001764D9" w:rsidRDefault="00AE0838" w:rsidP="00AE0838">
      <w:pPr>
        <w:numPr>
          <w:ilvl w:val="0"/>
          <w:numId w:val="32"/>
        </w:numPr>
        <w:overflowPunct/>
        <w:autoSpaceDE/>
        <w:autoSpaceDN/>
        <w:adjustRightInd/>
        <w:spacing w:after="120"/>
        <w:ind w:left="418" w:hanging="418"/>
        <w:textAlignment w:val="auto"/>
        <w:rPr>
          <w:rFonts w:eastAsia="宋体" w:cs="Calibri"/>
          <w:szCs w:val="28"/>
          <w:lang w:val="en-US" w:eastAsia="en-US"/>
        </w:rPr>
      </w:pPr>
      <w:r w:rsidRPr="001764D9">
        <w:rPr>
          <w:rFonts w:eastAsia="宋体" w:cs="Calibri"/>
          <w:szCs w:val="28"/>
          <w:lang w:val="en-US" w:eastAsia="en-US"/>
        </w:rPr>
        <w:lastRenderedPageBreak/>
        <w:t>Option 1: to introduce the absolute UTC time when RLF/HOF happens</w:t>
      </w:r>
      <w:r>
        <w:rPr>
          <w:rFonts w:eastAsia="宋体" w:cs="Calibri" w:hint="eastAsia"/>
          <w:szCs w:val="28"/>
          <w:lang w:val="en-US" w:eastAsia="zh-CN"/>
        </w:rPr>
        <w:t>, based on which the network computes the distance</w:t>
      </w:r>
      <w:r w:rsidRPr="001764D9">
        <w:rPr>
          <w:rFonts w:eastAsia="宋体" w:cs="Calibri"/>
          <w:szCs w:val="28"/>
          <w:lang w:val="en-US" w:eastAsia="en-US"/>
        </w:rPr>
        <w:t>.</w:t>
      </w:r>
    </w:p>
    <w:p w14:paraId="0959B0CF" w14:textId="77777777" w:rsidR="00AE0838" w:rsidRPr="001764D9" w:rsidRDefault="00AE0838" w:rsidP="00AE0838">
      <w:pPr>
        <w:numPr>
          <w:ilvl w:val="0"/>
          <w:numId w:val="32"/>
        </w:numPr>
        <w:overflowPunct/>
        <w:autoSpaceDE/>
        <w:autoSpaceDN/>
        <w:adjustRightInd/>
        <w:spacing w:after="120"/>
        <w:ind w:left="418" w:hanging="418"/>
        <w:textAlignment w:val="auto"/>
        <w:rPr>
          <w:rFonts w:eastAsia="宋体" w:cs="Calibri"/>
          <w:szCs w:val="28"/>
          <w:lang w:val="en-US" w:eastAsia="en-US"/>
        </w:rPr>
      </w:pPr>
      <w:r w:rsidRPr="001764D9">
        <w:rPr>
          <w:rFonts w:eastAsia="宋体" w:cs="Calibri"/>
          <w:szCs w:val="28"/>
          <w:lang w:val="en-US" w:eastAsia="en-US"/>
        </w:rPr>
        <w:t>Option 2: to introduce measured distance from UE to moving reference location of serving cell, and measured distance from UE to moving reference location of candidate cell when RLF</w:t>
      </w:r>
      <w:r>
        <w:rPr>
          <w:rFonts w:eastAsia="宋体" w:cs="Calibri" w:hint="eastAsia"/>
          <w:szCs w:val="28"/>
          <w:lang w:val="en-US" w:eastAsia="zh-CN"/>
        </w:rPr>
        <w:t>/HOF</w:t>
      </w:r>
      <w:r w:rsidRPr="001764D9">
        <w:rPr>
          <w:rFonts w:eastAsia="宋体" w:cs="Calibri"/>
          <w:szCs w:val="28"/>
          <w:lang w:val="en-US" w:eastAsia="en-US"/>
        </w:rPr>
        <w:t xml:space="preserve"> </w:t>
      </w:r>
      <w:r>
        <w:rPr>
          <w:rFonts w:eastAsia="宋体" w:cs="Calibri" w:hint="eastAsia"/>
          <w:szCs w:val="28"/>
          <w:lang w:val="en-US" w:eastAsia="zh-CN"/>
        </w:rPr>
        <w:t>happens</w:t>
      </w:r>
      <w:r w:rsidRPr="001764D9">
        <w:rPr>
          <w:rFonts w:eastAsia="宋体" w:cs="Calibri"/>
          <w:szCs w:val="28"/>
          <w:lang w:val="en-US" w:eastAsia="en-US"/>
        </w:rPr>
        <w:t>.</w:t>
      </w:r>
    </w:p>
    <w:p w14:paraId="2D86817E" w14:textId="094FEEE8" w:rsidR="00856874" w:rsidRPr="00856874" w:rsidRDefault="00856874" w:rsidP="00856874">
      <w:pPr>
        <w:widowControl w:val="0"/>
        <w:overflowPunct/>
        <w:autoSpaceDE/>
        <w:autoSpaceDN/>
        <w:adjustRightInd/>
        <w:spacing w:afterLines="50" w:after="120"/>
        <w:jc w:val="both"/>
        <w:textAlignment w:val="auto"/>
        <w:rPr>
          <w:rFonts w:eastAsia="宋体"/>
          <w:lang w:eastAsia="zh-CN"/>
        </w:rPr>
      </w:pPr>
      <w:r w:rsidRPr="002851DF">
        <w:rPr>
          <w:rFonts w:eastAsia="宋体"/>
          <w:lang w:eastAsia="zh-CN"/>
        </w:rPr>
        <w:t>I</w:t>
      </w:r>
      <w:r w:rsidRPr="002851DF">
        <w:rPr>
          <w:rFonts w:eastAsia="宋体" w:hint="eastAsia"/>
          <w:lang w:eastAsia="zh-CN"/>
        </w:rPr>
        <w:t xml:space="preserve">n </w:t>
      </w:r>
      <w:bookmarkStart w:id="4" w:name="OLE_LINK8"/>
      <w:r w:rsidRPr="002851DF">
        <w:rPr>
          <w:rFonts w:eastAsia="宋体" w:hint="eastAsia"/>
          <w:lang w:eastAsia="zh-CN"/>
        </w:rPr>
        <w:t>O</w:t>
      </w:r>
      <w:r w:rsidRPr="002851DF">
        <w:rPr>
          <w:rFonts w:eastAsia="宋体"/>
          <w:lang w:eastAsia="zh-CN"/>
        </w:rPr>
        <w:t>ption 1</w:t>
      </w:r>
      <w:r w:rsidRPr="002851DF">
        <w:rPr>
          <w:rFonts w:eastAsia="宋体" w:hint="eastAsia"/>
          <w:lang w:eastAsia="zh-CN"/>
        </w:rPr>
        <w:t>,</w:t>
      </w:r>
      <w:bookmarkEnd w:id="4"/>
      <w:r w:rsidRPr="002851DF">
        <w:rPr>
          <w:rFonts w:eastAsia="宋体" w:hint="eastAsia"/>
          <w:lang w:eastAsia="zh-CN"/>
        </w:rPr>
        <w:t xml:space="preserve"> based on the reported</w:t>
      </w:r>
      <w:r w:rsidRPr="002851DF">
        <w:rPr>
          <w:rFonts w:eastAsia="宋体"/>
          <w:lang w:eastAsia="zh-CN"/>
        </w:rPr>
        <w:t xml:space="preserve"> absolute UTC time of when RLF/HOF happens</w:t>
      </w:r>
      <w:r w:rsidRPr="002851DF">
        <w:rPr>
          <w:rFonts w:eastAsia="宋体" w:hint="eastAsia"/>
          <w:lang w:eastAsia="zh-CN"/>
        </w:rPr>
        <w:t xml:space="preserve">, network can derive the (moving) reference location, and further based on UE location reported in the RLF report, network can further calculate the </w:t>
      </w:r>
      <w:r w:rsidRPr="002851DF">
        <w:rPr>
          <w:rFonts w:eastAsia="宋体"/>
          <w:lang w:eastAsia="zh-CN"/>
        </w:rPr>
        <w:t>distance from UE to serving cell</w:t>
      </w:r>
      <w:r w:rsidRPr="002851DF">
        <w:rPr>
          <w:rFonts w:eastAsia="宋体" w:hint="eastAsia"/>
          <w:lang w:eastAsia="zh-CN"/>
        </w:rPr>
        <w:t xml:space="preserve"> or</w:t>
      </w:r>
      <w:r w:rsidRPr="002851DF">
        <w:rPr>
          <w:rFonts w:eastAsia="宋体"/>
          <w:lang w:eastAsia="zh-CN"/>
        </w:rPr>
        <w:t xml:space="preserve"> candidate cell when RLF</w:t>
      </w:r>
      <w:r w:rsidRPr="002851DF">
        <w:rPr>
          <w:rFonts w:eastAsia="宋体" w:hint="eastAsia"/>
          <w:lang w:eastAsia="zh-CN"/>
        </w:rPr>
        <w:t>/HOF</w:t>
      </w:r>
      <w:r w:rsidRPr="002851DF">
        <w:rPr>
          <w:rFonts w:eastAsia="宋体"/>
          <w:lang w:eastAsia="zh-CN"/>
        </w:rPr>
        <w:t xml:space="preserve"> occurred</w:t>
      </w:r>
      <w:r w:rsidRPr="002851DF">
        <w:rPr>
          <w:rFonts w:eastAsia="宋体" w:hint="eastAsia"/>
          <w:lang w:eastAsia="zh-CN"/>
        </w:rPr>
        <w:t xml:space="preserve">. </w:t>
      </w:r>
      <w:r w:rsidRPr="002851DF">
        <w:rPr>
          <w:rFonts w:eastAsia="宋体"/>
          <w:lang w:eastAsia="zh-CN"/>
        </w:rPr>
        <w:t>W</w:t>
      </w:r>
      <w:r w:rsidRPr="002851DF">
        <w:rPr>
          <w:rFonts w:eastAsia="宋体" w:hint="eastAsia"/>
          <w:lang w:eastAsia="zh-CN"/>
        </w:rPr>
        <w:t xml:space="preserve">e can find that it is optional to </w:t>
      </w:r>
      <w:r w:rsidR="008C205F">
        <w:rPr>
          <w:rFonts w:eastAsia="宋体" w:hint="eastAsia"/>
          <w:lang w:eastAsia="zh-CN"/>
        </w:rPr>
        <w:t xml:space="preserve">include </w:t>
      </w:r>
      <w:r w:rsidRPr="002851DF">
        <w:rPr>
          <w:rFonts w:eastAsia="宋体"/>
          <w:lang w:eastAsia="zh-CN"/>
        </w:rPr>
        <w:t>location in the RLF report</w:t>
      </w:r>
      <w:r w:rsidRPr="002851DF">
        <w:rPr>
          <w:rFonts w:eastAsia="宋体" w:hint="eastAsia"/>
          <w:lang w:eastAsia="zh-CN"/>
        </w:rPr>
        <w:t xml:space="preserve">, </w:t>
      </w:r>
      <w:r w:rsidR="008C205F">
        <w:rPr>
          <w:rFonts w:eastAsia="宋体" w:hint="eastAsia"/>
          <w:lang w:eastAsia="zh-CN"/>
        </w:rPr>
        <w:t xml:space="preserve">Option 1 can work only for </w:t>
      </w:r>
      <w:r w:rsidRPr="002851DF">
        <w:rPr>
          <w:rFonts w:eastAsia="宋体" w:hint="eastAsia"/>
          <w:lang w:eastAsia="zh-CN"/>
        </w:rPr>
        <w:t xml:space="preserve">the UEs </w:t>
      </w:r>
      <w:r w:rsidR="008C205F">
        <w:rPr>
          <w:rFonts w:eastAsia="宋体" w:hint="eastAsia"/>
          <w:lang w:eastAsia="zh-CN"/>
        </w:rPr>
        <w:t>supporting to</w:t>
      </w:r>
      <w:r w:rsidRPr="002851DF">
        <w:rPr>
          <w:rFonts w:eastAsia="宋体" w:hint="eastAsia"/>
          <w:lang w:eastAsia="zh-CN"/>
        </w:rPr>
        <w:t xml:space="preserve"> </w:t>
      </w:r>
      <w:r w:rsidR="00C937A6">
        <w:rPr>
          <w:rFonts w:eastAsia="宋体" w:hint="eastAsia"/>
          <w:lang w:eastAsia="zh-CN"/>
        </w:rPr>
        <w:t xml:space="preserve">log and </w:t>
      </w:r>
      <w:r w:rsidRPr="002851DF">
        <w:rPr>
          <w:rFonts w:eastAsia="宋体" w:hint="eastAsia"/>
          <w:lang w:eastAsia="zh-CN"/>
        </w:rPr>
        <w:t>report</w:t>
      </w:r>
      <w:r w:rsidR="007C19BF">
        <w:rPr>
          <w:rFonts w:eastAsia="宋体" w:hint="eastAsia"/>
          <w:lang w:eastAsia="zh-CN"/>
        </w:rPr>
        <w:t xml:space="preserve"> its</w:t>
      </w:r>
      <w:r w:rsidRPr="002851DF">
        <w:rPr>
          <w:rFonts w:eastAsia="宋体" w:hint="eastAsia"/>
          <w:lang w:eastAsia="zh-CN"/>
        </w:rPr>
        <w:t xml:space="preserve"> location information. </w:t>
      </w:r>
      <w:r w:rsidRPr="00B373BD">
        <w:rPr>
          <w:rFonts w:eastAsia="宋体"/>
          <w:lang w:eastAsia="zh-CN"/>
        </w:rPr>
        <w:t>On the other hand,</w:t>
      </w:r>
      <w:r w:rsidRPr="002851DF">
        <w:rPr>
          <w:rFonts w:eastAsia="宋体" w:hint="eastAsia"/>
          <w:lang w:eastAsia="zh-CN"/>
        </w:rPr>
        <w:t xml:space="preserve"> </w:t>
      </w:r>
      <w:r w:rsidRPr="00F74BC0">
        <w:rPr>
          <w:rFonts w:eastAsia="宋体"/>
          <w:lang w:eastAsia="zh-CN"/>
        </w:rPr>
        <w:t>the size of absolute time (measured UTC time) is big, and reporting absolute time (measured UTC time) when RLF</w:t>
      </w:r>
      <w:r w:rsidRPr="00F74BC0">
        <w:rPr>
          <w:rFonts w:eastAsia="宋体" w:hint="eastAsia"/>
          <w:lang w:eastAsia="zh-CN"/>
        </w:rPr>
        <w:t>/HOF</w:t>
      </w:r>
      <w:r w:rsidRPr="00F74BC0">
        <w:rPr>
          <w:rFonts w:eastAsia="宋体"/>
          <w:lang w:eastAsia="zh-CN"/>
        </w:rPr>
        <w:t xml:space="preserve"> occurred in the RLF report would cause complexity</w:t>
      </w:r>
      <w:r w:rsidR="00C937A6">
        <w:rPr>
          <w:rFonts w:eastAsia="宋体" w:hint="eastAsia"/>
          <w:lang w:eastAsia="zh-CN"/>
        </w:rPr>
        <w:t xml:space="preserve"> at both UE and network side</w:t>
      </w:r>
      <w:r w:rsidRPr="00F74BC0">
        <w:rPr>
          <w:rFonts w:eastAsia="宋体"/>
          <w:lang w:eastAsia="zh-CN"/>
        </w:rPr>
        <w:t>.</w:t>
      </w:r>
    </w:p>
    <w:p w14:paraId="18299B30" w14:textId="61B620B1" w:rsidR="00856874" w:rsidRDefault="00856874" w:rsidP="00856874">
      <w:pPr>
        <w:widowControl w:val="0"/>
        <w:overflowPunct/>
        <w:autoSpaceDE/>
        <w:autoSpaceDN/>
        <w:adjustRightInd/>
        <w:spacing w:afterLines="50" w:after="120"/>
        <w:jc w:val="both"/>
        <w:textAlignment w:val="auto"/>
        <w:rPr>
          <w:rFonts w:eastAsiaTheme="minorEastAsia"/>
          <w:lang w:val="de-DE" w:eastAsia="zh-CN"/>
        </w:rPr>
      </w:pPr>
      <w:r>
        <w:rPr>
          <w:rFonts w:eastAsiaTheme="minorEastAsia"/>
          <w:lang w:val="de-DE" w:eastAsia="zh-CN"/>
        </w:rPr>
        <w:t>C</w:t>
      </w:r>
      <w:r>
        <w:rPr>
          <w:rFonts w:eastAsiaTheme="minorEastAsia" w:hint="eastAsia"/>
          <w:lang w:val="de-DE" w:eastAsia="zh-CN"/>
        </w:rPr>
        <w:t xml:space="preserve">ompared with </w:t>
      </w:r>
      <w:r w:rsidRPr="000B6A07">
        <w:rPr>
          <w:rFonts w:eastAsiaTheme="minorEastAsia"/>
          <w:lang w:val="de-DE" w:eastAsia="zh-CN"/>
        </w:rPr>
        <w:t>Option 1,</w:t>
      </w:r>
      <w:r>
        <w:rPr>
          <w:rFonts w:eastAsiaTheme="minorEastAsia" w:hint="eastAsia"/>
          <w:lang w:val="de-DE" w:eastAsia="zh-CN"/>
        </w:rPr>
        <w:t xml:space="preserve"> O</w:t>
      </w:r>
      <w:r w:rsidRPr="00976BD9">
        <w:rPr>
          <w:rFonts w:eastAsiaTheme="minorEastAsia"/>
          <w:lang w:val="de-DE" w:eastAsia="zh-CN"/>
        </w:rPr>
        <w:t>ption 2</w:t>
      </w:r>
      <w:r>
        <w:rPr>
          <w:rFonts w:eastAsiaTheme="minorEastAsia" w:hint="eastAsia"/>
          <w:lang w:val="de-DE" w:eastAsia="zh-CN"/>
        </w:rPr>
        <w:t xml:space="preserve"> is more straightforward, and cause less complexity from implementation point of view. </w:t>
      </w:r>
      <w:r w:rsidR="006A4DAD">
        <w:rPr>
          <w:rFonts w:eastAsiaTheme="minorEastAsia" w:hint="eastAsia"/>
          <w:lang w:val="de-DE" w:eastAsia="zh-CN"/>
        </w:rPr>
        <w:t xml:space="preserve">RAN2 can reply to RAN3 that Option 2 is adopted. </w:t>
      </w:r>
    </w:p>
    <w:p w14:paraId="4C117D96" w14:textId="0989CC6F" w:rsidR="002B5612" w:rsidRDefault="00856874" w:rsidP="002B5612">
      <w:pPr>
        <w:rPr>
          <w:rFonts w:eastAsia="宋体"/>
          <w:b/>
          <w:bCs/>
          <w:lang w:eastAsia="zh-CN"/>
        </w:rPr>
      </w:pPr>
      <w:r w:rsidRPr="0004752A">
        <w:rPr>
          <w:rFonts w:eastAsia="宋体" w:hint="eastAsia"/>
          <w:b/>
          <w:bCs/>
          <w:noProof/>
        </w:rPr>
        <w:t>P</w:t>
      </w:r>
      <w:r>
        <w:rPr>
          <w:rFonts w:eastAsia="宋体"/>
          <w:b/>
          <w:bCs/>
          <w:noProof/>
        </w:rPr>
        <w:t xml:space="preserve">roposal </w:t>
      </w:r>
      <w:r w:rsidR="00C937A6">
        <w:rPr>
          <w:rFonts w:eastAsia="宋体" w:hint="eastAsia"/>
          <w:b/>
          <w:bCs/>
          <w:noProof/>
          <w:lang w:eastAsia="zh-CN"/>
        </w:rPr>
        <w:t>1</w:t>
      </w:r>
      <w:r w:rsidRPr="004E2495">
        <w:rPr>
          <w:rFonts w:eastAsia="宋体"/>
          <w:b/>
          <w:bCs/>
          <w:lang w:eastAsia="en-US"/>
        </w:rPr>
        <w:t xml:space="preserve">: </w:t>
      </w:r>
      <w:r w:rsidR="00591405" w:rsidRPr="00591405">
        <w:rPr>
          <w:rFonts w:eastAsia="宋体"/>
          <w:b/>
          <w:bCs/>
          <w:lang w:eastAsia="en-US"/>
        </w:rPr>
        <w:t>For location</w:t>
      </w:r>
      <w:r w:rsidR="00D930CE">
        <w:rPr>
          <w:rFonts w:eastAsia="宋体" w:hint="eastAsia"/>
          <w:b/>
          <w:bCs/>
          <w:lang w:eastAsia="zh-CN"/>
        </w:rPr>
        <w:t>-</w:t>
      </w:r>
      <w:r w:rsidR="00591405" w:rsidRPr="00591405">
        <w:rPr>
          <w:rFonts w:eastAsia="宋体"/>
          <w:b/>
          <w:bCs/>
          <w:lang w:eastAsia="en-US"/>
        </w:rPr>
        <w:t>based CHO in NTN</w:t>
      </w:r>
      <w:r w:rsidR="00591405">
        <w:rPr>
          <w:rFonts w:eastAsia="宋体" w:hint="eastAsia"/>
          <w:b/>
          <w:bCs/>
          <w:lang w:eastAsia="zh-CN"/>
        </w:rPr>
        <w:t>,</w:t>
      </w:r>
      <w:r w:rsidR="00591405" w:rsidRPr="00591405">
        <w:rPr>
          <w:rFonts w:eastAsia="宋体"/>
          <w:b/>
          <w:bCs/>
          <w:lang w:eastAsia="en-US"/>
        </w:rPr>
        <w:t xml:space="preserve"> </w:t>
      </w:r>
      <w:r>
        <w:rPr>
          <w:rFonts w:eastAsia="宋体"/>
          <w:b/>
          <w:bCs/>
          <w:lang w:eastAsia="en-US"/>
        </w:rPr>
        <w:t xml:space="preserve">RLF report can be enhanced </w:t>
      </w:r>
      <w:r w:rsidRPr="004A460B">
        <w:rPr>
          <w:rFonts w:eastAsia="宋体"/>
          <w:b/>
          <w:bCs/>
          <w:lang w:eastAsia="en-US"/>
        </w:rPr>
        <w:t xml:space="preserve">to include </w:t>
      </w:r>
      <w:r w:rsidRPr="002058AE">
        <w:rPr>
          <w:rFonts w:eastAsia="宋体"/>
          <w:b/>
          <w:bCs/>
          <w:lang w:eastAsia="en-US"/>
        </w:rPr>
        <w:t>measured distance from UE to moving reference location of serving cell, and measured distance from UE to moving reference location of candidate cell</w:t>
      </w:r>
      <w:r w:rsidR="0020468E">
        <w:rPr>
          <w:rFonts w:eastAsia="宋体" w:hint="eastAsia"/>
          <w:b/>
          <w:bCs/>
          <w:lang w:eastAsia="zh-CN"/>
        </w:rPr>
        <w:t xml:space="preserve"> </w:t>
      </w:r>
      <w:r w:rsidRPr="002058AE">
        <w:rPr>
          <w:rFonts w:eastAsia="宋体"/>
          <w:b/>
          <w:bCs/>
          <w:lang w:eastAsia="en-US"/>
        </w:rPr>
        <w:t>when RLF</w:t>
      </w:r>
      <w:r>
        <w:rPr>
          <w:rFonts w:eastAsia="宋体" w:hint="eastAsia"/>
          <w:b/>
          <w:bCs/>
          <w:lang w:eastAsia="zh-CN"/>
        </w:rPr>
        <w:t>/HOF</w:t>
      </w:r>
      <w:r w:rsidRPr="002058AE">
        <w:rPr>
          <w:rFonts w:eastAsia="宋体"/>
          <w:b/>
          <w:bCs/>
          <w:lang w:eastAsia="en-US"/>
        </w:rPr>
        <w:t xml:space="preserve"> occurred</w:t>
      </w:r>
      <w:r>
        <w:rPr>
          <w:rFonts w:eastAsia="宋体" w:hint="eastAsia"/>
          <w:b/>
          <w:bCs/>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49D1315"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D7640E">
        <w:rPr>
          <w:lang w:val="de-DE" w:eastAsia="zh-CN"/>
        </w:rPr>
        <w:t>MRO</w:t>
      </w:r>
      <w:r w:rsidR="00EE22C0" w:rsidRPr="00BA5E48">
        <w:rPr>
          <w:lang w:val="de-DE" w:eastAsia="zh-CN"/>
        </w:rPr>
        <w:t xml:space="preserve"> enhancements for intra-NTN mobility</w:t>
      </w:r>
      <w:r w:rsidR="00E56448">
        <w:rPr>
          <w:rFonts w:eastAsia="宋体"/>
          <w:noProof/>
          <w:kern w:val="2"/>
          <w:lang w:val="en-US" w:eastAsia="zh-CN"/>
        </w:rPr>
        <w:t xml:space="preserve"> 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00E56448">
        <w:rPr>
          <w:rFonts w:eastAsia="宋体"/>
          <w:noProof/>
          <w:kern w:val="2"/>
          <w:lang w:val="en-US" w:eastAsia="zh-CN"/>
        </w:rPr>
        <w:t>:</w:t>
      </w:r>
    </w:p>
    <w:p w14:paraId="5A6BB702" w14:textId="77777777" w:rsidR="00413E2C" w:rsidRPr="00B373BD" w:rsidRDefault="00413E2C" w:rsidP="00413E2C">
      <w:pPr>
        <w:pStyle w:val="a5"/>
        <w:rPr>
          <w:rFonts w:eastAsia="宋体" w:cs="Times New Roman"/>
          <w:b/>
          <w:bCs/>
          <w:noProof/>
          <w:color w:val="auto"/>
          <w:lang w:eastAsia="zh-CN"/>
        </w:rPr>
      </w:pPr>
      <w:r w:rsidRPr="000B2C92">
        <w:rPr>
          <w:rFonts w:ascii="Times New Roman" w:eastAsia="宋体" w:hAnsi="Times New Roman" w:cs="Times New Roman"/>
          <w:b/>
          <w:bCs/>
          <w:noProof/>
          <w:color w:val="auto"/>
          <w:lang w:eastAsia="zh-CN"/>
        </w:rPr>
        <w:t xml:space="preserve">Observation: </w:t>
      </w:r>
      <w:r w:rsidRPr="00E254C4">
        <w:rPr>
          <w:rFonts w:ascii="Times New Roman" w:eastAsia="宋体" w:hAnsi="Times New Roman" w:cs="Times New Roman"/>
          <w:b/>
          <w:bCs/>
          <w:noProof/>
          <w:color w:val="auto"/>
          <w:lang w:eastAsia="zh-CN"/>
        </w:rPr>
        <w:t xml:space="preserve">RAN3 agreed no further discussion on </w:t>
      </w:r>
      <w:r>
        <w:rPr>
          <w:rFonts w:ascii="Times New Roman" w:eastAsia="宋体" w:hAnsi="Times New Roman" w:cs="Times New Roman" w:hint="eastAsia"/>
          <w:b/>
          <w:bCs/>
          <w:noProof/>
          <w:color w:val="auto"/>
          <w:lang w:eastAsia="zh-CN"/>
        </w:rPr>
        <w:t>t</w:t>
      </w:r>
      <w:r w:rsidRPr="00E254C4">
        <w:rPr>
          <w:rFonts w:ascii="Times New Roman" w:eastAsia="宋体" w:hAnsi="Times New Roman" w:cs="Times New Roman"/>
          <w:b/>
          <w:bCs/>
          <w:noProof/>
          <w:color w:val="auto"/>
          <w:lang w:eastAsia="zh-CN"/>
        </w:rPr>
        <w:t>ime-based CHO</w:t>
      </w:r>
      <w:r>
        <w:rPr>
          <w:rFonts w:ascii="Times New Roman" w:eastAsia="宋体" w:hAnsi="Times New Roman" w:cs="Times New Roman" w:hint="eastAsia"/>
          <w:b/>
          <w:bCs/>
          <w:noProof/>
          <w:color w:val="auto"/>
          <w:lang w:eastAsia="zh-CN"/>
        </w:rPr>
        <w:t xml:space="preserve">, </w:t>
      </w:r>
      <w:r w:rsidRPr="00FC5638">
        <w:rPr>
          <w:rFonts w:ascii="Times New Roman" w:eastAsia="宋体" w:hAnsi="Times New Roman" w:cs="Times New Roman"/>
          <w:b/>
          <w:bCs/>
          <w:noProof/>
          <w:color w:val="auto"/>
          <w:lang w:eastAsia="zh-CN"/>
        </w:rPr>
        <w:t>e.g. the UE</w:t>
      </w:r>
      <w:r w:rsidRPr="00C82084">
        <w:rPr>
          <w:rFonts w:ascii="Times New Roman" w:eastAsia="宋体" w:hAnsi="Times New Roman" w:cs="Times New Roman"/>
          <w:b/>
          <w:bCs/>
          <w:noProof/>
          <w:color w:val="auto"/>
          <w:lang w:eastAsia="zh-CN"/>
        </w:rPr>
        <w:t xml:space="preserve"> does not need to</w:t>
      </w:r>
      <w:r w:rsidRPr="00FC5638">
        <w:rPr>
          <w:rFonts w:ascii="Times New Roman" w:eastAsia="宋体" w:hAnsi="Times New Roman" w:cs="Times New Roman"/>
          <w:b/>
          <w:bCs/>
          <w:noProof/>
          <w:color w:val="auto"/>
          <w:lang w:eastAsia="zh-CN"/>
        </w:rPr>
        <w:t xml:space="preserve"> report the absolute UTC time when RLF/HOF happens in RLF report for </w:t>
      </w:r>
      <w:r>
        <w:rPr>
          <w:rFonts w:ascii="Times New Roman" w:eastAsia="宋体" w:hAnsi="Times New Roman" w:cs="Times New Roman" w:hint="eastAsia"/>
          <w:b/>
          <w:bCs/>
          <w:noProof/>
          <w:color w:val="auto"/>
          <w:lang w:eastAsia="zh-CN"/>
        </w:rPr>
        <w:t>t</w:t>
      </w:r>
      <w:r w:rsidRPr="00FC5638">
        <w:rPr>
          <w:rFonts w:ascii="Times New Roman" w:eastAsia="宋体" w:hAnsi="Times New Roman" w:cs="Times New Roman"/>
          <w:b/>
          <w:bCs/>
          <w:noProof/>
          <w:color w:val="auto"/>
          <w:lang w:eastAsia="zh-CN"/>
        </w:rPr>
        <w:t>ime-based CHO in NTN.</w:t>
      </w:r>
    </w:p>
    <w:p w14:paraId="0DFB5756" w14:textId="59B3296F" w:rsidR="00A942E3" w:rsidRPr="00F512F1" w:rsidRDefault="003F313C" w:rsidP="00F512F1">
      <w:pPr>
        <w:rPr>
          <w:rFonts w:eastAsia="宋体"/>
          <w:b/>
          <w:bCs/>
          <w:noProof/>
          <w:lang w:eastAsia="zh-CN"/>
        </w:rPr>
      </w:pPr>
      <w:r w:rsidRPr="003F313C">
        <w:rPr>
          <w:rFonts w:eastAsia="宋体"/>
          <w:b/>
          <w:bCs/>
          <w:noProof/>
          <w:lang w:eastAsia="zh-CN"/>
        </w:rPr>
        <w:t>Proposal 1: For location-based CHO in NTN, RLF report can be enhanced to include measured distance from UE to moving reference location of serving cell, and measured distance from UE to moving reference location of candidate cell when RLF/HOF occurred.</w:t>
      </w:r>
    </w:p>
    <w:p w14:paraId="7E5230F7" w14:textId="77777777" w:rsidR="00A942E3" w:rsidRPr="00A942E3" w:rsidRDefault="00A942E3" w:rsidP="00F512F1">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A942E3">
        <w:rPr>
          <w:rFonts w:eastAsia="宋体" w:cs="Arial"/>
          <w:b/>
          <w:sz w:val="32"/>
          <w:szCs w:val="32"/>
          <w:lang w:val="en-US" w:eastAsia="zh-CN"/>
        </w:rPr>
        <w:t>References</w:t>
      </w:r>
    </w:p>
    <w:p w14:paraId="59CB394E" w14:textId="2730E352" w:rsidR="00AD570E" w:rsidRPr="00F22A00" w:rsidRDefault="00294714" w:rsidP="00F22A00">
      <w:pPr>
        <w:widowControl w:val="0"/>
        <w:numPr>
          <w:ilvl w:val="0"/>
          <w:numId w:val="33"/>
        </w:numPr>
        <w:overflowPunct/>
        <w:autoSpaceDE/>
        <w:autoSpaceDN/>
        <w:adjustRightInd/>
        <w:spacing w:after="0" w:line="360" w:lineRule="auto"/>
        <w:ind w:left="440" w:hanging="440"/>
        <w:textAlignment w:val="auto"/>
        <w:rPr>
          <w:rFonts w:eastAsia="Batang"/>
          <w:kern w:val="2"/>
          <w:lang w:val="en-US" w:eastAsia="zh-CN"/>
        </w:rPr>
      </w:pPr>
      <w:bookmarkStart w:id="5" w:name="_Ref490247806"/>
      <w:r w:rsidRPr="00294714">
        <w:rPr>
          <w:rFonts w:eastAsia="Batang"/>
          <w:kern w:val="2"/>
          <w:lang w:eastAsia="zh-CN"/>
        </w:rPr>
        <w:t>R3-252382</w:t>
      </w:r>
      <w:r>
        <w:rPr>
          <w:rFonts w:eastAsiaTheme="minorEastAsia" w:hint="eastAsia"/>
          <w:kern w:val="2"/>
          <w:lang w:eastAsia="zh-CN"/>
        </w:rPr>
        <w:t xml:space="preserve">, </w:t>
      </w:r>
      <w:r w:rsidR="00061ECC" w:rsidRPr="00061ECC">
        <w:rPr>
          <w:rFonts w:eastAsiaTheme="minorEastAsia"/>
          <w:kern w:val="2"/>
          <w:lang w:eastAsia="zh-CN"/>
        </w:rPr>
        <w:t>LS on SONMDT for NTN</w:t>
      </w:r>
      <w:r w:rsidR="00061ECC">
        <w:rPr>
          <w:rFonts w:eastAsiaTheme="minorEastAsia" w:hint="eastAsia"/>
          <w:kern w:val="2"/>
          <w:lang w:eastAsia="zh-CN"/>
        </w:rPr>
        <w:t>, CMCC</w:t>
      </w:r>
      <w:bookmarkEnd w:id="5"/>
    </w:p>
    <w:sectPr w:rsidR="00AD570E" w:rsidRPr="00F22A00"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C4E87" w14:textId="77777777" w:rsidR="002E614D" w:rsidRDefault="002E614D" w:rsidP="008C039C">
      <w:pPr>
        <w:spacing w:after="0"/>
      </w:pPr>
      <w:r>
        <w:separator/>
      </w:r>
    </w:p>
  </w:endnote>
  <w:endnote w:type="continuationSeparator" w:id="0">
    <w:p w14:paraId="4AD2EE3E" w14:textId="77777777" w:rsidR="002E614D" w:rsidRDefault="002E614D"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99C87" w14:textId="77777777" w:rsidR="002E614D" w:rsidRDefault="002E614D" w:rsidP="008C039C">
      <w:pPr>
        <w:spacing w:after="0"/>
      </w:pPr>
      <w:r>
        <w:separator/>
      </w:r>
    </w:p>
  </w:footnote>
  <w:footnote w:type="continuationSeparator" w:id="0">
    <w:p w14:paraId="0481094B" w14:textId="77777777" w:rsidR="002E614D" w:rsidRDefault="002E614D"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22E3465"/>
    <w:multiLevelType w:val="hybridMultilevel"/>
    <w:tmpl w:val="A43CFB90"/>
    <w:lvl w:ilvl="0" w:tplc="6BC84BA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4"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9915B6F"/>
    <w:multiLevelType w:val="multilevel"/>
    <w:tmpl w:val="DB02800A"/>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3" w15:restartNumberingAfterBreak="0">
    <w:nsid w:val="62BC15C0"/>
    <w:multiLevelType w:val="multilevel"/>
    <w:tmpl w:val="1FA09064"/>
    <w:lvl w:ilvl="0">
      <w:start w:val="9"/>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3435CC2"/>
    <w:multiLevelType w:val="hybridMultilevel"/>
    <w:tmpl w:val="7C3CAA9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114ADE"/>
    <w:multiLevelType w:val="multilevel"/>
    <w:tmpl w:val="BE263C1E"/>
    <w:lvl w:ilvl="0">
      <w:numFmt w:val="bullet"/>
      <w:lvlText w:val="-"/>
      <w:lvlJc w:val="left"/>
      <w:pPr>
        <w:ind w:left="704" w:hanging="42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3F5BB1"/>
    <w:multiLevelType w:val="hybridMultilevel"/>
    <w:tmpl w:val="B9A8D7A8"/>
    <w:lvl w:ilvl="0" w:tplc="EB0813AC">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D172F60"/>
    <w:multiLevelType w:val="hybridMultilevel"/>
    <w:tmpl w:val="65500EB6"/>
    <w:lvl w:ilvl="0" w:tplc="49FE12AC">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136710">
    <w:abstractNumId w:val="16"/>
  </w:num>
  <w:num w:numId="2" w16cid:durableId="379789524">
    <w:abstractNumId w:val="16"/>
    <w:lvlOverride w:ilvl="0">
      <w:startOverride w:val="1"/>
    </w:lvlOverride>
  </w:num>
  <w:num w:numId="3" w16cid:durableId="1621955300">
    <w:abstractNumId w:val="12"/>
  </w:num>
  <w:num w:numId="4" w16cid:durableId="749693495">
    <w:abstractNumId w:val="22"/>
  </w:num>
  <w:num w:numId="5" w16cid:durableId="653722731">
    <w:abstractNumId w:val="26"/>
  </w:num>
  <w:num w:numId="6" w16cid:durableId="2141027854">
    <w:abstractNumId w:val="5"/>
  </w:num>
  <w:num w:numId="7" w16cid:durableId="220024488">
    <w:abstractNumId w:val="9"/>
  </w:num>
  <w:num w:numId="8" w16cid:durableId="190842246">
    <w:abstractNumId w:val="25"/>
  </w:num>
  <w:num w:numId="9" w16cid:durableId="1695112668">
    <w:abstractNumId w:val="14"/>
  </w:num>
  <w:num w:numId="10" w16cid:durableId="877552319">
    <w:abstractNumId w:val="2"/>
  </w:num>
  <w:num w:numId="11" w16cid:durableId="604771662">
    <w:abstractNumId w:val="18"/>
  </w:num>
  <w:num w:numId="12" w16cid:durableId="577596756">
    <w:abstractNumId w:val="7"/>
  </w:num>
  <w:num w:numId="13" w16cid:durableId="6572692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9"/>
  </w:num>
  <w:num w:numId="17" w16cid:durableId="309553663">
    <w:abstractNumId w:val="1"/>
  </w:num>
  <w:num w:numId="18" w16cid:durableId="970020265">
    <w:abstractNumId w:val="10"/>
  </w:num>
  <w:num w:numId="19" w16cid:durableId="1546941017">
    <w:abstractNumId w:val="28"/>
  </w:num>
  <w:num w:numId="20" w16cid:durableId="2071489401">
    <w:abstractNumId w:val="15"/>
  </w:num>
  <w:num w:numId="21" w16cid:durableId="1369720878">
    <w:abstractNumId w:val="11"/>
  </w:num>
  <w:num w:numId="22" w16cid:durableId="1921016468">
    <w:abstractNumId w:val="4"/>
  </w:num>
  <w:num w:numId="23" w16cid:durableId="1166749400">
    <w:abstractNumId w:val="23"/>
  </w:num>
  <w:num w:numId="24" w16cid:durableId="1010255308">
    <w:abstractNumId w:val="6"/>
  </w:num>
  <w:num w:numId="25" w16cid:durableId="56488106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4504797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4811156">
    <w:abstractNumId w:val="30"/>
  </w:num>
  <w:num w:numId="28" w16cid:durableId="1266305576">
    <w:abstractNumId w:val="27"/>
  </w:num>
  <w:num w:numId="29" w16cid:durableId="284628202">
    <w:abstractNumId w:val="31"/>
  </w:num>
  <w:num w:numId="30" w16cid:durableId="861747736">
    <w:abstractNumId w:val="29"/>
  </w:num>
  <w:num w:numId="31" w16cid:durableId="667634251">
    <w:abstractNumId w:val="24"/>
  </w:num>
  <w:num w:numId="32" w16cid:durableId="1928224423">
    <w:abstractNumId w:val="20"/>
  </w:num>
  <w:num w:numId="33" w16cid:durableId="87157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0EFB"/>
    <w:rsid w:val="00001988"/>
    <w:rsid w:val="00001BE4"/>
    <w:rsid w:val="00003281"/>
    <w:rsid w:val="000032DC"/>
    <w:rsid w:val="00003BAB"/>
    <w:rsid w:val="00005370"/>
    <w:rsid w:val="00006E71"/>
    <w:rsid w:val="00007268"/>
    <w:rsid w:val="00007C78"/>
    <w:rsid w:val="000107BB"/>
    <w:rsid w:val="00011D51"/>
    <w:rsid w:val="00012416"/>
    <w:rsid w:val="000151A2"/>
    <w:rsid w:val="000156F5"/>
    <w:rsid w:val="0001660B"/>
    <w:rsid w:val="00017EFA"/>
    <w:rsid w:val="00020006"/>
    <w:rsid w:val="00020148"/>
    <w:rsid w:val="00020BAD"/>
    <w:rsid w:val="000241DC"/>
    <w:rsid w:val="00026D71"/>
    <w:rsid w:val="00033ADF"/>
    <w:rsid w:val="0003415C"/>
    <w:rsid w:val="00036C05"/>
    <w:rsid w:val="000372B5"/>
    <w:rsid w:val="0004460D"/>
    <w:rsid w:val="00044EC4"/>
    <w:rsid w:val="00046905"/>
    <w:rsid w:val="00050FC6"/>
    <w:rsid w:val="0005541B"/>
    <w:rsid w:val="00055BD3"/>
    <w:rsid w:val="000600FC"/>
    <w:rsid w:val="00060D18"/>
    <w:rsid w:val="000619F9"/>
    <w:rsid w:val="00061ECC"/>
    <w:rsid w:val="00062757"/>
    <w:rsid w:val="00063626"/>
    <w:rsid w:val="00064230"/>
    <w:rsid w:val="00065AC5"/>
    <w:rsid w:val="00065DD6"/>
    <w:rsid w:val="000702E7"/>
    <w:rsid w:val="000704A5"/>
    <w:rsid w:val="0007222B"/>
    <w:rsid w:val="0007416B"/>
    <w:rsid w:val="0007487C"/>
    <w:rsid w:val="0007558B"/>
    <w:rsid w:val="00075CC3"/>
    <w:rsid w:val="00076080"/>
    <w:rsid w:val="000770FD"/>
    <w:rsid w:val="0007770E"/>
    <w:rsid w:val="00077A19"/>
    <w:rsid w:val="00077D80"/>
    <w:rsid w:val="0008175C"/>
    <w:rsid w:val="00083025"/>
    <w:rsid w:val="000836B6"/>
    <w:rsid w:val="00083B1C"/>
    <w:rsid w:val="00083E31"/>
    <w:rsid w:val="00087285"/>
    <w:rsid w:val="00090AB7"/>
    <w:rsid w:val="00090C22"/>
    <w:rsid w:val="00091367"/>
    <w:rsid w:val="0009499D"/>
    <w:rsid w:val="00095275"/>
    <w:rsid w:val="00095A80"/>
    <w:rsid w:val="00096496"/>
    <w:rsid w:val="00096718"/>
    <w:rsid w:val="00096D80"/>
    <w:rsid w:val="000978F6"/>
    <w:rsid w:val="000A12C2"/>
    <w:rsid w:val="000A2680"/>
    <w:rsid w:val="000A2EE5"/>
    <w:rsid w:val="000A389B"/>
    <w:rsid w:val="000A4AD6"/>
    <w:rsid w:val="000B3044"/>
    <w:rsid w:val="000B434E"/>
    <w:rsid w:val="000B6037"/>
    <w:rsid w:val="000B6E12"/>
    <w:rsid w:val="000B7183"/>
    <w:rsid w:val="000B761E"/>
    <w:rsid w:val="000B78B6"/>
    <w:rsid w:val="000B7F7F"/>
    <w:rsid w:val="000C0B76"/>
    <w:rsid w:val="000C0C55"/>
    <w:rsid w:val="000C16BB"/>
    <w:rsid w:val="000C2424"/>
    <w:rsid w:val="000C2D93"/>
    <w:rsid w:val="000C4692"/>
    <w:rsid w:val="000C5B65"/>
    <w:rsid w:val="000C7CD8"/>
    <w:rsid w:val="000D0AE5"/>
    <w:rsid w:val="000D0D0F"/>
    <w:rsid w:val="000D1406"/>
    <w:rsid w:val="000D2AE1"/>
    <w:rsid w:val="000D2EAE"/>
    <w:rsid w:val="000D33C3"/>
    <w:rsid w:val="000D419A"/>
    <w:rsid w:val="000D43C9"/>
    <w:rsid w:val="000D4BE6"/>
    <w:rsid w:val="000D57EC"/>
    <w:rsid w:val="000D5F24"/>
    <w:rsid w:val="000D7584"/>
    <w:rsid w:val="000E3908"/>
    <w:rsid w:val="000E49DD"/>
    <w:rsid w:val="000E49EA"/>
    <w:rsid w:val="000E5406"/>
    <w:rsid w:val="000E7307"/>
    <w:rsid w:val="000F0A69"/>
    <w:rsid w:val="000F0B0E"/>
    <w:rsid w:val="000F13EE"/>
    <w:rsid w:val="000F1AF4"/>
    <w:rsid w:val="000F2883"/>
    <w:rsid w:val="000F3C9C"/>
    <w:rsid w:val="000F3E55"/>
    <w:rsid w:val="000F43BC"/>
    <w:rsid w:val="000F4B65"/>
    <w:rsid w:val="000F4E7C"/>
    <w:rsid w:val="000F50D5"/>
    <w:rsid w:val="000F5158"/>
    <w:rsid w:val="000F5BA3"/>
    <w:rsid w:val="000F625A"/>
    <w:rsid w:val="000F67FE"/>
    <w:rsid w:val="000F6BB8"/>
    <w:rsid w:val="000F7709"/>
    <w:rsid w:val="0010034B"/>
    <w:rsid w:val="001012A0"/>
    <w:rsid w:val="001037AA"/>
    <w:rsid w:val="00103E31"/>
    <w:rsid w:val="00104527"/>
    <w:rsid w:val="00105163"/>
    <w:rsid w:val="00106675"/>
    <w:rsid w:val="001074B6"/>
    <w:rsid w:val="001079B9"/>
    <w:rsid w:val="001134AF"/>
    <w:rsid w:val="0011424B"/>
    <w:rsid w:val="00116FC4"/>
    <w:rsid w:val="001207FF"/>
    <w:rsid w:val="00121056"/>
    <w:rsid w:val="001211D5"/>
    <w:rsid w:val="00121CBC"/>
    <w:rsid w:val="001223BD"/>
    <w:rsid w:val="00122771"/>
    <w:rsid w:val="00122808"/>
    <w:rsid w:val="001241BB"/>
    <w:rsid w:val="00126599"/>
    <w:rsid w:val="001277DA"/>
    <w:rsid w:val="001308ED"/>
    <w:rsid w:val="00130B9E"/>
    <w:rsid w:val="00130BC4"/>
    <w:rsid w:val="00131238"/>
    <w:rsid w:val="00131A8B"/>
    <w:rsid w:val="001323D1"/>
    <w:rsid w:val="00132412"/>
    <w:rsid w:val="00134168"/>
    <w:rsid w:val="00134359"/>
    <w:rsid w:val="00135A48"/>
    <w:rsid w:val="001370D6"/>
    <w:rsid w:val="00140CF6"/>
    <w:rsid w:val="00142DD2"/>
    <w:rsid w:val="001437F6"/>
    <w:rsid w:val="00143AE7"/>
    <w:rsid w:val="00150E59"/>
    <w:rsid w:val="00151C9C"/>
    <w:rsid w:val="00152555"/>
    <w:rsid w:val="001531B7"/>
    <w:rsid w:val="0015376C"/>
    <w:rsid w:val="00154CA6"/>
    <w:rsid w:val="00154ECD"/>
    <w:rsid w:val="00155EB8"/>
    <w:rsid w:val="001561C2"/>
    <w:rsid w:val="00163DA4"/>
    <w:rsid w:val="00164D58"/>
    <w:rsid w:val="00164FA8"/>
    <w:rsid w:val="00165746"/>
    <w:rsid w:val="001657D5"/>
    <w:rsid w:val="001658BE"/>
    <w:rsid w:val="00165C8F"/>
    <w:rsid w:val="001666E1"/>
    <w:rsid w:val="00166864"/>
    <w:rsid w:val="00170928"/>
    <w:rsid w:val="00171284"/>
    <w:rsid w:val="00171CED"/>
    <w:rsid w:val="00173059"/>
    <w:rsid w:val="0017308E"/>
    <w:rsid w:val="001739A6"/>
    <w:rsid w:val="00174575"/>
    <w:rsid w:val="00174A49"/>
    <w:rsid w:val="00175F03"/>
    <w:rsid w:val="00176E90"/>
    <w:rsid w:val="00177719"/>
    <w:rsid w:val="00181808"/>
    <w:rsid w:val="00181D53"/>
    <w:rsid w:val="00182542"/>
    <w:rsid w:val="0018340D"/>
    <w:rsid w:val="001835FD"/>
    <w:rsid w:val="0018389A"/>
    <w:rsid w:val="001840EE"/>
    <w:rsid w:val="0018443C"/>
    <w:rsid w:val="00185CA9"/>
    <w:rsid w:val="00186FEE"/>
    <w:rsid w:val="0018746B"/>
    <w:rsid w:val="0018754C"/>
    <w:rsid w:val="0019037F"/>
    <w:rsid w:val="00191296"/>
    <w:rsid w:val="00195791"/>
    <w:rsid w:val="001964EB"/>
    <w:rsid w:val="0019671B"/>
    <w:rsid w:val="00196BBA"/>
    <w:rsid w:val="00196D93"/>
    <w:rsid w:val="0019794D"/>
    <w:rsid w:val="00197BD0"/>
    <w:rsid w:val="001A0EF6"/>
    <w:rsid w:val="001A3EB1"/>
    <w:rsid w:val="001A4367"/>
    <w:rsid w:val="001A57DB"/>
    <w:rsid w:val="001A6375"/>
    <w:rsid w:val="001A6711"/>
    <w:rsid w:val="001A758F"/>
    <w:rsid w:val="001A781D"/>
    <w:rsid w:val="001A7B46"/>
    <w:rsid w:val="001B10EC"/>
    <w:rsid w:val="001B1628"/>
    <w:rsid w:val="001B1BB2"/>
    <w:rsid w:val="001B6721"/>
    <w:rsid w:val="001B67A0"/>
    <w:rsid w:val="001B7CFD"/>
    <w:rsid w:val="001C0184"/>
    <w:rsid w:val="001C2453"/>
    <w:rsid w:val="001C2EEC"/>
    <w:rsid w:val="001C3345"/>
    <w:rsid w:val="001C567F"/>
    <w:rsid w:val="001C5FDD"/>
    <w:rsid w:val="001D060B"/>
    <w:rsid w:val="001D1BA1"/>
    <w:rsid w:val="001D2EF2"/>
    <w:rsid w:val="001D39D0"/>
    <w:rsid w:val="001D4E6A"/>
    <w:rsid w:val="001D5398"/>
    <w:rsid w:val="001D5E37"/>
    <w:rsid w:val="001D6EFA"/>
    <w:rsid w:val="001D732A"/>
    <w:rsid w:val="001E005C"/>
    <w:rsid w:val="001E12F2"/>
    <w:rsid w:val="001E13F7"/>
    <w:rsid w:val="001E2266"/>
    <w:rsid w:val="001E27D8"/>
    <w:rsid w:val="001E2A9A"/>
    <w:rsid w:val="001E334C"/>
    <w:rsid w:val="001E563A"/>
    <w:rsid w:val="001E69E7"/>
    <w:rsid w:val="001E6B5D"/>
    <w:rsid w:val="001E7252"/>
    <w:rsid w:val="001F04A4"/>
    <w:rsid w:val="001F0B51"/>
    <w:rsid w:val="001F1596"/>
    <w:rsid w:val="001F1D3F"/>
    <w:rsid w:val="001F21E1"/>
    <w:rsid w:val="001F271F"/>
    <w:rsid w:val="001F31A6"/>
    <w:rsid w:val="001F3C72"/>
    <w:rsid w:val="001F3DB5"/>
    <w:rsid w:val="001F4452"/>
    <w:rsid w:val="001F52E6"/>
    <w:rsid w:val="001F5537"/>
    <w:rsid w:val="001F553D"/>
    <w:rsid w:val="001F5940"/>
    <w:rsid w:val="001F664A"/>
    <w:rsid w:val="001F6C3F"/>
    <w:rsid w:val="001F792C"/>
    <w:rsid w:val="00201111"/>
    <w:rsid w:val="002023E6"/>
    <w:rsid w:val="0020295C"/>
    <w:rsid w:val="0020468E"/>
    <w:rsid w:val="00205F4F"/>
    <w:rsid w:val="00207C75"/>
    <w:rsid w:val="00212245"/>
    <w:rsid w:val="00213748"/>
    <w:rsid w:val="00214399"/>
    <w:rsid w:val="0021442E"/>
    <w:rsid w:val="0021646A"/>
    <w:rsid w:val="0021690D"/>
    <w:rsid w:val="00217C33"/>
    <w:rsid w:val="0022094E"/>
    <w:rsid w:val="00220E16"/>
    <w:rsid w:val="00221A7E"/>
    <w:rsid w:val="0022544E"/>
    <w:rsid w:val="0022637F"/>
    <w:rsid w:val="00226F57"/>
    <w:rsid w:val="002300A5"/>
    <w:rsid w:val="002300F2"/>
    <w:rsid w:val="002306C4"/>
    <w:rsid w:val="00230F5F"/>
    <w:rsid w:val="002324BA"/>
    <w:rsid w:val="00234DDB"/>
    <w:rsid w:val="00234F98"/>
    <w:rsid w:val="00235E63"/>
    <w:rsid w:val="00236473"/>
    <w:rsid w:val="00236560"/>
    <w:rsid w:val="00237218"/>
    <w:rsid w:val="002409ED"/>
    <w:rsid w:val="00241040"/>
    <w:rsid w:val="00243447"/>
    <w:rsid w:val="00244B06"/>
    <w:rsid w:val="0024581E"/>
    <w:rsid w:val="002459C2"/>
    <w:rsid w:val="00246119"/>
    <w:rsid w:val="00246465"/>
    <w:rsid w:val="00247386"/>
    <w:rsid w:val="00247988"/>
    <w:rsid w:val="00250A8D"/>
    <w:rsid w:val="00250B95"/>
    <w:rsid w:val="00251375"/>
    <w:rsid w:val="002516D9"/>
    <w:rsid w:val="002524D5"/>
    <w:rsid w:val="00252EEC"/>
    <w:rsid w:val="0025419B"/>
    <w:rsid w:val="00255148"/>
    <w:rsid w:val="00256764"/>
    <w:rsid w:val="00257C27"/>
    <w:rsid w:val="00260022"/>
    <w:rsid w:val="002601C0"/>
    <w:rsid w:val="00262016"/>
    <w:rsid w:val="00262247"/>
    <w:rsid w:val="00263AD4"/>
    <w:rsid w:val="00263AD5"/>
    <w:rsid w:val="00264B4B"/>
    <w:rsid w:val="002654DE"/>
    <w:rsid w:val="00265A86"/>
    <w:rsid w:val="00267545"/>
    <w:rsid w:val="002708DE"/>
    <w:rsid w:val="00273420"/>
    <w:rsid w:val="00273BA3"/>
    <w:rsid w:val="00273C2A"/>
    <w:rsid w:val="00274233"/>
    <w:rsid w:val="0027442D"/>
    <w:rsid w:val="002764B1"/>
    <w:rsid w:val="00276A9C"/>
    <w:rsid w:val="0027762B"/>
    <w:rsid w:val="0028149F"/>
    <w:rsid w:val="0028248C"/>
    <w:rsid w:val="00282DFD"/>
    <w:rsid w:val="00284862"/>
    <w:rsid w:val="00287758"/>
    <w:rsid w:val="00291691"/>
    <w:rsid w:val="002927DE"/>
    <w:rsid w:val="0029391A"/>
    <w:rsid w:val="0029469D"/>
    <w:rsid w:val="00294714"/>
    <w:rsid w:val="00295128"/>
    <w:rsid w:val="002962BD"/>
    <w:rsid w:val="00296BBA"/>
    <w:rsid w:val="002A08FD"/>
    <w:rsid w:val="002A2DD1"/>
    <w:rsid w:val="002A65F3"/>
    <w:rsid w:val="002A6A1C"/>
    <w:rsid w:val="002B193F"/>
    <w:rsid w:val="002B41FF"/>
    <w:rsid w:val="002B5612"/>
    <w:rsid w:val="002B57E6"/>
    <w:rsid w:val="002B5B97"/>
    <w:rsid w:val="002B5F8B"/>
    <w:rsid w:val="002B6286"/>
    <w:rsid w:val="002C018F"/>
    <w:rsid w:val="002C06CF"/>
    <w:rsid w:val="002C1862"/>
    <w:rsid w:val="002C3F3D"/>
    <w:rsid w:val="002C42B8"/>
    <w:rsid w:val="002C44E1"/>
    <w:rsid w:val="002C5A0A"/>
    <w:rsid w:val="002C68E0"/>
    <w:rsid w:val="002C7AD0"/>
    <w:rsid w:val="002D15F1"/>
    <w:rsid w:val="002D3B3E"/>
    <w:rsid w:val="002D4514"/>
    <w:rsid w:val="002D5AF8"/>
    <w:rsid w:val="002D5E4E"/>
    <w:rsid w:val="002D6330"/>
    <w:rsid w:val="002E0440"/>
    <w:rsid w:val="002E080C"/>
    <w:rsid w:val="002E1090"/>
    <w:rsid w:val="002E14FA"/>
    <w:rsid w:val="002E1545"/>
    <w:rsid w:val="002E1F02"/>
    <w:rsid w:val="002E29B3"/>
    <w:rsid w:val="002E2AC7"/>
    <w:rsid w:val="002E3107"/>
    <w:rsid w:val="002E3C14"/>
    <w:rsid w:val="002E614D"/>
    <w:rsid w:val="002E64E3"/>
    <w:rsid w:val="002F1E5C"/>
    <w:rsid w:val="002F29C0"/>
    <w:rsid w:val="002F2E98"/>
    <w:rsid w:val="002F3A2B"/>
    <w:rsid w:val="002F5B89"/>
    <w:rsid w:val="002F6E25"/>
    <w:rsid w:val="0030053D"/>
    <w:rsid w:val="00302433"/>
    <w:rsid w:val="00302D41"/>
    <w:rsid w:val="0030434D"/>
    <w:rsid w:val="003046EA"/>
    <w:rsid w:val="00305439"/>
    <w:rsid w:val="00305624"/>
    <w:rsid w:val="00306D67"/>
    <w:rsid w:val="00307326"/>
    <w:rsid w:val="00310A41"/>
    <w:rsid w:val="00310D38"/>
    <w:rsid w:val="003128E0"/>
    <w:rsid w:val="00312936"/>
    <w:rsid w:val="00313C2B"/>
    <w:rsid w:val="00315130"/>
    <w:rsid w:val="003152D9"/>
    <w:rsid w:val="00315C46"/>
    <w:rsid w:val="00315E11"/>
    <w:rsid w:val="003173A6"/>
    <w:rsid w:val="00317B8B"/>
    <w:rsid w:val="003214EF"/>
    <w:rsid w:val="00321EC4"/>
    <w:rsid w:val="00323CF4"/>
    <w:rsid w:val="0032419B"/>
    <w:rsid w:val="00324247"/>
    <w:rsid w:val="003252BD"/>
    <w:rsid w:val="00325446"/>
    <w:rsid w:val="00325A0A"/>
    <w:rsid w:val="003279FF"/>
    <w:rsid w:val="003321D5"/>
    <w:rsid w:val="003336E9"/>
    <w:rsid w:val="00335CFC"/>
    <w:rsid w:val="00336450"/>
    <w:rsid w:val="0034031B"/>
    <w:rsid w:val="003403BC"/>
    <w:rsid w:val="00340C97"/>
    <w:rsid w:val="0034195D"/>
    <w:rsid w:val="00341C48"/>
    <w:rsid w:val="00342442"/>
    <w:rsid w:val="003434D0"/>
    <w:rsid w:val="00343520"/>
    <w:rsid w:val="0034398C"/>
    <w:rsid w:val="00343FB0"/>
    <w:rsid w:val="00345652"/>
    <w:rsid w:val="003457E5"/>
    <w:rsid w:val="00345F34"/>
    <w:rsid w:val="00352B8A"/>
    <w:rsid w:val="003573A0"/>
    <w:rsid w:val="0035760F"/>
    <w:rsid w:val="00357964"/>
    <w:rsid w:val="00360BD0"/>
    <w:rsid w:val="00360D58"/>
    <w:rsid w:val="00363BFB"/>
    <w:rsid w:val="00363C05"/>
    <w:rsid w:val="00363D17"/>
    <w:rsid w:val="00364C29"/>
    <w:rsid w:val="00366ACB"/>
    <w:rsid w:val="00366B8C"/>
    <w:rsid w:val="00366D94"/>
    <w:rsid w:val="00367136"/>
    <w:rsid w:val="00367404"/>
    <w:rsid w:val="003678EB"/>
    <w:rsid w:val="00372376"/>
    <w:rsid w:val="0037762E"/>
    <w:rsid w:val="0037776D"/>
    <w:rsid w:val="003814EE"/>
    <w:rsid w:val="003823BC"/>
    <w:rsid w:val="003823C9"/>
    <w:rsid w:val="00382739"/>
    <w:rsid w:val="00384A0E"/>
    <w:rsid w:val="003862D1"/>
    <w:rsid w:val="00386CD9"/>
    <w:rsid w:val="003957A3"/>
    <w:rsid w:val="003A12D2"/>
    <w:rsid w:val="003A1753"/>
    <w:rsid w:val="003A1D2F"/>
    <w:rsid w:val="003A1E16"/>
    <w:rsid w:val="003A2DCD"/>
    <w:rsid w:val="003A4952"/>
    <w:rsid w:val="003A647D"/>
    <w:rsid w:val="003A7127"/>
    <w:rsid w:val="003B05BB"/>
    <w:rsid w:val="003B3FF3"/>
    <w:rsid w:val="003B47A9"/>
    <w:rsid w:val="003B7007"/>
    <w:rsid w:val="003B75CA"/>
    <w:rsid w:val="003C1B4B"/>
    <w:rsid w:val="003C3A1F"/>
    <w:rsid w:val="003D0004"/>
    <w:rsid w:val="003D03A3"/>
    <w:rsid w:val="003D2CA9"/>
    <w:rsid w:val="003D2D80"/>
    <w:rsid w:val="003D3157"/>
    <w:rsid w:val="003D3206"/>
    <w:rsid w:val="003D3975"/>
    <w:rsid w:val="003D49C4"/>
    <w:rsid w:val="003D4CF2"/>
    <w:rsid w:val="003D4FF5"/>
    <w:rsid w:val="003D7CE1"/>
    <w:rsid w:val="003E04AC"/>
    <w:rsid w:val="003E1B87"/>
    <w:rsid w:val="003E251A"/>
    <w:rsid w:val="003E258F"/>
    <w:rsid w:val="003E42D3"/>
    <w:rsid w:val="003E44D7"/>
    <w:rsid w:val="003E474B"/>
    <w:rsid w:val="003E4976"/>
    <w:rsid w:val="003E4C28"/>
    <w:rsid w:val="003E54E9"/>
    <w:rsid w:val="003E722D"/>
    <w:rsid w:val="003E7A5A"/>
    <w:rsid w:val="003F0D46"/>
    <w:rsid w:val="003F313C"/>
    <w:rsid w:val="003F322B"/>
    <w:rsid w:val="003F7051"/>
    <w:rsid w:val="003F76B0"/>
    <w:rsid w:val="00402D3C"/>
    <w:rsid w:val="00403217"/>
    <w:rsid w:val="00404AD8"/>
    <w:rsid w:val="00405871"/>
    <w:rsid w:val="00406110"/>
    <w:rsid w:val="00406ABC"/>
    <w:rsid w:val="004076EF"/>
    <w:rsid w:val="00407A23"/>
    <w:rsid w:val="00407AF6"/>
    <w:rsid w:val="00407F24"/>
    <w:rsid w:val="0041130F"/>
    <w:rsid w:val="00411482"/>
    <w:rsid w:val="0041219B"/>
    <w:rsid w:val="00412833"/>
    <w:rsid w:val="00413CA3"/>
    <w:rsid w:val="00413D9E"/>
    <w:rsid w:val="00413E2C"/>
    <w:rsid w:val="004142FB"/>
    <w:rsid w:val="0041457A"/>
    <w:rsid w:val="004145FA"/>
    <w:rsid w:val="00414D98"/>
    <w:rsid w:val="00415D7B"/>
    <w:rsid w:val="0041657A"/>
    <w:rsid w:val="00417552"/>
    <w:rsid w:val="00420085"/>
    <w:rsid w:val="00422206"/>
    <w:rsid w:val="00423405"/>
    <w:rsid w:val="00425F18"/>
    <w:rsid w:val="0042650D"/>
    <w:rsid w:val="00426FF1"/>
    <w:rsid w:val="004313B7"/>
    <w:rsid w:val="00432C22"/>
    <w:rsid w:val="00434952"/>
    <w:rsid w:val="00444680"/>
    <w:rsid w:val="00444BD8"/>
    <w:rsid w:val="00444F4D"/>
    <w:rsid w:val="00446EB0"/>
    <w:rsid w:val="00447ADA"/>
    <w:rsid w:val="00447C8E"/>
    <w:rsid w:val="0045189F"/>
    <w:rsid w:val="00453346"/>
    <w:rsid w:val="0045348D"/>
    <w:rsid w:val="0045489E"/>
    <w:rsid w:val="00456656"/>
    <w:rsid w:val="004569D9"/>
    <w:rsid w:val="004625BA"/>
    <w:rsid w:val="00463324"/>
    <w:rsid w:val="00463DE9"/>
    <w:rsid w:val="00464B5D"/>
    <w:rsid w:val="0046605D"/>
    <w:rsid w:val="00467A05"/>
    <w:rsid w:val="0047082B"/>
    <w:rsid w:val="00470CC0"/>
    <w:rsid w:val="00471B4A"/>
    <w:rsid w:val="00473193"/>
    <w:rsid w:val="00473218"/>
    <w:rsid w:val="00473AD5"/>
    <w:rsid w:val="00473B54"/>
    <w:rsid w:val="004745A2"/>
    <w:rsid w:val="00474717"/>
    <w:rsid w:val="00476245"/>
    <w:rsid w:val="00480136"/>
    <w:rsid w:val="00480159"/>
    <w:rsid w:val="004808BE"/>
    <w:rsid w:val="00480A90"/>
    <w:rsid w:val="00480AF5"/>
    <w:rsid w:val="00480C32"/>
    <w:rsid w:val="0048141B"/>
    <w:rsid w:val="00481445"/>
    <w:rsid w:val="00482243"/>
    <w:rsid w:val="004834A7"/>
    <w:rsid w:val="00483F29"/>
    <w:rsid w:val="004847FD"/>
    <w:rsid w:val="00487855"/>
    <w:rsid w:val="00487FCA"/>
    <w:rsid w:val="004917F5"/>
    <w:rsid w:val="00491F7D"/>
    <w:rsid w:val="00492793"/>
    <w:rsid w:val="00492957"/>
    <w:rsid w:val="00492D84"/>
    <w:rsid w:val="00494634"/>
    <w:rsid w:val="004953B7"/>
    <w:rsid w:val="00496567"/>
    <w:rsid w:val="00497CFA"/>
    <w:rsid w:val="00497FCE"/>
    <w:rsid w:val="004A01EC"/>
    <w:rsid w:val="004A2363"/>
    <w:rsid w:val="004A2989"/>
    <w:rsid w:val="004A3682"/>
    <w:rsid w:val="004A460B"/>
    <w:rsid w:val="004A46E4"/>
    <w:rsid w:val="004A4780"/>
    <w:rsid w:val="004A4D88"/>
    <w:rsid w:val="004A5AEA"/>
    <w:rsid w:val="004A77E3"/>
    <w:rsid w:val="004B0548"/>
    <w:rsid w:val="004B06C9"/>
    <w:rsid w:val="004B221B"/>
    <w:rsid w:val="004B3745"/>
    <w:rsid w:val="004B3D73"/>
    <w:rsid w:val="004B452E"/>
    <w:rsid w:val="004B7323"/>
    <w:rsid w:val="004C11F9"/>
    <w:rsid w:val="004C2746"/>
    <w:rsid w:val="004C3B07"/>
    <w:rsid w:val="004C47C9"/>
    <w:rsid w:val="004C491E"/>
    <w:rsid w:val="004C56FF"/>
    <w:rsid w:val="004C5740"/>
    <w:rsid w:val="004C5C6A"/>
    <w:rsid w:val="004C7A67"/>
    <w:rsid w:val="004D1A14"/>
    <w:rsid w:val="004D21B7"/>
    <w:rsid w:val="004D3070"/>
    <w:rsid w:val="004D48E9"/>
    <w:rsid w:val="004D50CA"/>
    <w:rsid w:val="004D552C"/>
    <w:rsid w:val="004E117C"/>
    <w:rsid w:val="004E1A77"/>
    <w:rsid w:val="004E2BC7"/>
    <w:rsid w:val="004E4628"/>
    <w:rsid w:val="004E513D"/>
    <w:rsid w:val="004E5507"/>
    <w:rsid w:val="004E5FA3"/>
    <w:rsid w:val="004F4FE6"/>
    <w:rsid w:val="004F6B44"/>
    <w:rsid w:val="004F762D"/>
    <w:rsid w:val="004F7B0B"/>
    <w:rsid w:val="00500E0F"/>
    <w:rsid w:val="005015B6"/>
    <w:rsid w:val="00502BB3"/>
    <w:rsid w:val="00502CB1"/>
    <w:rsid w:val="00506BE6"/>
    <w:rsid w:val="00507222"/>
    <w:rsid w:val="00507F34"/>
    <w:rsid w:val="00510C86"/>
    <w:rsid w:val="005118E5"/>
    <w:rsid w:val="00511C6A"/>
    <w:rsid w:val="00514176"/>
    <w:rsid w:val="00514378"/>
    <w:rsid w:val="00514477"/>
    <w:rsid w:val="00514DB4"/>
    <w:rsid w:val="005176FF"/>
    <w:rsid w:val="00520E24"/>
    <w:rsid w:val="00520E62"/>
    <w:rsid w:val="005220EA"/>
    <w:rsid w:val="00522351"/>
    <w:rsid w:val="00522418"/>
    <w:rsid w:val="0052254C"/>
    <w:rsid w:val="00523FC5"/>
    <w:rsid w:val="005242CB"/>
    <w:rsid w:val="00524FD3"/>
    <w:rsid w:val="005253EA"/>
    <w:rsid w:val="005257DF"/>
    <w:rsid w:val="00525F70"/>
    <w:rsid w:val="0052731B"/>
    <w:rsid w:val="005317DE"/>
    <w:rsid w:val="00534CB6"/>
    <w:rsid w:val="00535F4C"/>
    <w:rsid w:val="00535F57"/>
    <w:rsid w:val="00536F60"/>
    <w:rsid w:val="00540E44"/>
    <w:rsid w:val="00543440"/>
    <w:rsid w:val="005435C1"/>
    <w:rsid w:val="00544D4F"/>
    <w:rsid w:val="00545DDB"/>
    <w:rsid w:val="005467D2"/>
    <w:rsid w:val="00550A02"/>
    <w:rsid w:val="00552180"/>
    <w:rsid w:val="005522B6"/>
    <w:rsid w:val="00552567"/>
    <w:rsid w:val="005537D8"/>
    <w:rsid w:val="00553E71"/>
    <w:rsid w:val="005545DC"/>
    <w:rsid w:val="005551E4"/>
    <w:rsid w:val="00557623"/>
    <w:rsid w:val="005578A6"/>
    <w:rsid w:val="00562B62"/>
    <w:rsid w:val="00562D20"/>
    <w:rsid w:val="00562E06"/>
    <w:rsid w:val="00566FA4"/>
    <w:rsid w:val="0056720A"/>
    <w:rsid w:val="00567971"/>
    <w:rsid w:val="00570F42"/>
    <w:rsid w:val="00571517"/>
    <w:rsid w:val="0057173E"/>
    <w:rsid w:val="00571E85"/>
    <w:rsid w:val="00571FA9"/>
    <w:rsid w:val="005720FA"/>
    <w:rsid w:val="005723FA"/>
    <w:rsid w:val="0057560D"/>
    <w:rsid w:val="005756E7"/>
    <w:rsid w:val="00575D5D"/>
    <w:rsid w:val="00576001"/>
    <w:rsid w:val="00576C1A"/>
    <w:rsid w:val="00577293"/>
    <w:rsid w:val="005778D9"/>
    <w:rsid w:val="00577EEB"/>
    <w:rsid w:val="005809DA"/>
    <w:rsid w:val="00581C6B"/>
    <w:rsid w:val="0058201D"/>
    <w:rsid w:val="0058321C"/>
    <w:rsid w:val="005842EF"/>
    <w:rsid w:val="005857CC"/>
    <w:rsid w:val="005859ED"/>
    <w:rsid w:val="00586114"/>
    <w:rsid w:val="00586543"/>
    <w:rsid w:val="00587386"/>
    <w:rsid w:val="00587CAD"/>
    <w:rsid w:val="00591405"/>
    <w:rsid w:val="00591B71"/>
    <w:rsid w:val="00591EB5"/>
    <w:rsid w:val="005922CE"/>
    <w:rsid w:val="005928FB"/>
    <w:rsid w:val="00595526"/>
    <w:rsid w:val="00595CE1"/>
    <w:rsid w:val="00596147"/>
    <w:rsid w:val="00596939"/>
    <w:rsid w:val="005A1964"/>
    <w:rsid w:val="005A2AB9"/>
    <w:rsid w:val="005A3880"/>
    <w:rsid w:val="005A7E2F"/>
    <w:rsid w:val="005B00C5"/>
    <w:rsid w:val="005B0A16"/>
    <w:rsid w:val="005B1C2F"/>
    <w:rsid w:val="005B36F6"/>
    <w:rsid w:val="005B457A"/>
    <w:rsid w:val="005B508C"/>
    <w:rsid w:val="005B6924"/>
    <w:rsid w:val="005B6E0E"/>
    <w:rsid w:val="005B6F6B"/>
    <w:rsid w:val="005B76A4"/>
    <w:rsid w:val="005C28FA"/>
    <w:rsid w:val="005C4BB1"/>
    <w:rsid w:val="005C50A3"/>
    <w:rsid w:val="005C56A4"/>
    <w:rsid w:val="005C5D81"/>
    <w:rsid w:val="005C613A"/>
    <w:rsid w:val="005C74CB"/>
    <w:rsid w:val="005D0BF6"/>
    <w:rsid w:val="005D1F91"/>
    <w:rsid w:val="005D2A27"/>
    <w:rsid w:val="005D2AEF"/>
    <w:rsid w:val="005D41EC"/>
    <w:rsid w:val="005D42C0"/>
    <w:rsid w:val="005D43E4"/>
    <w:rsid w:val="005D48CD"/>
    <w:rsid w:val="005D6727"/>
    <w:rsid w:val="005D72F0"/>
    <w:rsid w:val="005E05C7"/>
    <w:rsid w:val="005E0B69"/>
    <w:rsid w:val="005E1467"/>
    <w:rsid w:val="005E2164"/>
    <w:rsid w:val="005E2B7F"/>
    <w:rsid w:val="005E31F3"/>
    <w:rsid w:val="005E4292"/>
    <w:rsid w:val="005E5092"/>
    <w:rsid w:val="005E6377"/>
    <w:rsid w:val="005E688C"/>
    <w:rsid w:val="005E7C9B"/>
    <w:rsid w:val="005F134E"/>
    <w:rsid w:val="006013E5"/>
    <w:rsid w:val="00601D99"/>
    <w:rsid w:val="00602D93"/>
    <w:rsid w:val="0060485E"/>
    <w:rsid w:val="0060513F"/>
    <w:rsid w:val="00605F54"/>
    <w:rsid w:val="006062AE"/>
    <w:rsid w:val="00606843"/>
    <w:rsid w:val="00606B84"/>
    <w:rsid w:val="006071DE"/>
    <w:rsid w:val="00607DFB"/>
    <w:rsid w:val="006106C4"/>
    <w:rsid w:val="00610E10"/>
    <w:rsid w:val="00612B5E"/>
    <w:rsid w:val="006131CD"/>
    <w:rsid w:val="00613FD8"/>
    <w:rsid w:val="00614400"/>
    <w:rsid w:val="006177EA"/>
    <w:rsid w:val="00617822"/>
    <w:rsid w:val="0062101D"/>
    <w:rsid w:val="0062146D"/>
    <w:rsid w:val="00621737"/>
    <w:rsid w:val="0062196F"/>
    <w:rsid w:val="00622569"/>
    <w:rsid w:val="00623B03"/>
    <w:rsid w:val="0062606B"/>
    <w:rsid w:val="00626E93"/>
    <w:rsid w:val="00630191"/>
    <w:rsid w:val="006303FF"/>
    <w:rsid w:val="00631DBD"/>
    <w:rsid w:val="00632649"/>
    <w:rsid w:val="00633697"/>
    <w:rsid w:val="00633769"/>
    <w:rsid w:val="00633F99"/>
    <w:rsid w:val="0063504C"/>
    <w:rsid w:val="00635BAC"/>
    <w:rsid w:val="0063664B"/>
    <w:rsid w:val="00636860"/>
    <w:rsid w:val="0063696E"/>
    <w:rsid w:val="00636D8B"/>
    <w:rsid w:val="0064152F"/>
    <w:rsid w:val="00641E68"/>
    <w:rsid w:val="00642A74"/>
    <w:rsid w:val="00643514"/>
    <w:rsid w:val="00643B8B"/>
    <w:rsid w:val="00646613"/>
    <w:rsid w:val="00646DF4"/>
    <w:rsid w:val="00647743"/>
    <w:rsid w:val="00650B6F"/>
    <w:rsid w:val="0065151F"/>
    <w:rsid w:val="0065235A"/>
    <w:rsid w:val="006523F1"/>
    <w:rsid w:val="006536D6"/>
    <w:rsid w:val="00654303"/>
    <w:rsid w:val="00655442"/>
    <w:rsid w:val="00656DA6"/>
    <w:rsid w:val="00660610"/>
    <w:rsid w:val="0066276D"/>
    <w:rsid w:val="00663B5A"/>
    <w:rsid w:val="00663E89"/>
    <w:rsid w:val="0066538D"/>
    <w:rsid w:val="00667798"/>
    <w:rsid w:val="006679BC"/>
    <w:rsid w:val="00667BA4"/>
    <w:rsid w:val="00667FF4"/>
    <w:rsid w:val="006708C6"/>
    <w:rsid w:val="0067168C"/>
    <w:rsid w:val="006723C6"/>
    <w:rsid w:val="00672712"/>
    <w:rsid w:val="00672793"/>
    <w:rsid w:val="006745CC"/>
    <w:rsid w:val="0067530E"/>
    <w:rsid w:val="006753CA"/>
    <w:rsid w:val="006753F9"/>
    <w:rsid w:val="00675A99"/>
    <w:rsid w:val="0067620A"/>
    <w:rsid w:val="006766BE"/>
    <w:rsid w:val="00677B59"/>
    <w:rsid w:val="00680123"/>
    <w:rsid w:val="00680585"/>
    <w:rsid w:val="006838EA"/>
    <w:rsid w:val="00686062"/>
    <w:rsid w:val="006864A6"/>
    <w:rsid w:val="006868CB"/>
    <w:rsid w:val="0068698D"/>
    <w:rsid w:val="00686CB8"/>
    <w:rsid w:val="00686DF0"/>
    <w:rsid w:val="00686E38"/>
    <w:rsid w:val="006906CD"/>
    <w:rsid w:val="0069109E"/>
    <w:rsid w:val="006912D9"/>
    <w:rsid w:val="006934CC"/>
    <w:rsid w:val="006968B7"/>
    <w:rsid w:val="00697C60"/>
    <w:rsid w:val="006A1D69"/>
    <w:rsid w:val="006A321E"/>
    <w:rsid w:val="006A3F51"/>
    <w:rsid w:val="006A4AFD"/>
    <w:rsid w:val="006A4DAD"/>
    <w:rsid w:val="006A4EEF"/>
    <w:rsid w:val="006A532D"/>
    <w:rsid w:val="006A5BF8"/>
    <w:rsid w:val="006A6470"/>
    <w:rsid w:val="006B045C"/>
    <w:rsid w:val="006B1742"/>
    <w:rsid w:val="006B179C"/>
    <w:rsid w:val="006B2A51"/>
    <w:rsid w:val="006B30AC"/>
    <w:rsid w:val="006B3D1C"/>
    <w:rsid w:val="006B5A64"/>
    <w:rsid w:val="006B5AE5"/>
    <w:rsid w:val="006B6144"/>
    <w:rsid w:val="006B639D"/>
    <w:rsid w:val="006B696D"/>
    <w:rsid w:val="006B73B3"/>
    <w:rsid w:val="006C17A9"/>
    <w:rsid w:val="006C256C"/>
    <w:rsid w:val="006C3407"/>
    <w:rsid w:val="006C4814"/>
    <w:rsid w:val="006C4C1D"/>
    <w:rsid w:val="006C4FF7"/>
    <w:rsid w:val="006C51BA"/>
    <w:rsid w:val="006C56DA"/>
    <w:rsid w:val="006C68C7"/>
    <w:rsid w:val="006C6BA9"/>
    <w:rsid w:val="006C7A67"/>
    <w:rsid w:val="006D0292"/>
    <w:rsid w:val="006D064A"/>
    <w:rsid w:val="006D0C3A"/>
    <w:rsid w:val="006D14AA"/>
    <w:rsid w:val="006D21C1"/>
    <w:rsid w:val="006D631C"/>
    <w:rsid w:val="006E02E3"/>
    <w:rsid w:val="006E0A90"/>
    <w:rsid w:val="006E0EB6"/>
    <w:rsid w:val="006E2157"/>
    <w:rsid w:val="006E2FC7"/>
    <w:rsid w:val="006E3EEB"/>
    <w:rsid w:val="006E5ABF"/>
    <w:rsid w:val="006E6D29"/>
    <w:rsid w:val="006E746E"/>
    <w:rsid w:val="006F0A91"/>
    <w:rsid w:val="006F0B6C"/>
    <w:rsid w:val="006F1401"/>
    <w:rsid w:val="006F181B"/>
    <w:rsid w:val="006F19F9"/>
    <w:rsid w:val="006F3B8D"/>
    <w:rsid w:val="006F5B3E"/>
    <w:rsid w:val="006F7CFA"/>
    <w:rsid w:val="00700101"/>
    <w:rsid w:val="0070021D"/>
    <w:rsid w:val="0070095E"/>
    <w:rsid w:val="00700FBF"/>
    <w:rsid w:val="00701666"/>
    <w:rsid w:val="00701876"/>
    <w:rsid w:val="00702483"/>
    <w:rsid w:val="007055C5"/>
    <w:rsid w:val="00705F9F"/>
    <w:rsid w:val="00710164"/>
    <w:rsid w:val="00710366"/>
    <w:rsid w:val="0071082E"/>
    <w:rsid w:val="0071300A"/>
    <w:rsid w:val="007131F5"/>
    <w:rsid w:val="00714EE7"/>
    <w:rsid w:val="00715275"/>
    <w:rsid w:val="00715B99"/>
    <w:rsid w:val="00715C30"/>
    <w:rsid w:val="00716093"/>
    <w:rsid w:val="00716997"/>
    <w:rsid w:val="007242C8"/>
    <w:rsid w:val="00725BAC"/>
    <w:rsid w:val="00727A8F"/>
    <w:rsid w:val="007309A2"/>
    <w:rsid w:val="0073144F"/>
    <w:rsid w:val="007327DD"/>
    <w:rsid w:val="0073448F"/>
    <w:rsid w:val="007353B9"/>
    <w:rsid w:val="007355D8"/>
    <w:rsid w:val="0073739D"/>
    <w:rsid w:val="00740569"/>
    <w:rsid w:val="00741450"/>
    <w:rsid w:val="00741A1B"/>
    <w:rsid w:val="007420C4"/>
    <w:rsid w:val="007421B3"/>
    <w:rsid w:val="007432A9"/>
    <w:rsid w:val="0074337A"/>
    <w:rsid w:val="007433BD"/>
    <w:rsid w:val="00743AF2"/>
    <w:rsid w:val="007448D6"/>
    <w:rsid w:val="00745A1E"/>
    <w:rsid w:val="00746F51"/>
    <w:rsid w:val="0075018C"/>
    <w:rsid w:val="00750644"/>
    <w:rsid w:val="00751EC0"/>
    <w:rsid w:val="007557B0"/>
    <w:rsid w:val="0075652B"/>
    <w:rsid w:val="00756DBA"/>
    <w:rsid w:val="00756ED7"/>
    <w:rsid w:val="00757092"/>
    <w:rsid w:val="007570B5"/>
    <w:rsid w:val="007577E5"/>
    <w:rsid w:val="007605B1"/>
    <w:rsid w:val="00761644"/>
    <w:rsid w:val="00761FF0"/>
    <w:rsid w:val="0076308D"/>
    <w:rsid w:val="00763528"/>
    <w:rsid w:val="00763E76"/>
    <w:rsid w:val="00764A61"/>
    <w:rsid w:val="00767DB4"/>
    <w:rsid w:val="007706C4"/>
    <w:rsid w:val="00771CD4"/>
    <w:rsid w:val="007728B6"/>
    <w:rsid w:val="00773927"/>
    <w:rsid w:val="00774434"/>
    <w:rsid w:val="00777E2E"/>
    <w:rsid w:val="00777F55"/>
    <w:rsid w:val="007814B9"/>
    <w:rsid w:val="007817EE"/>
    <w:rsid w:val="0078222C"/>
    <w:rsid w:val="0078273C"/>
    <w:rsid w:val="00782BF0"/>
    <w:rsid w:val="00785F16"/>
    <w:rsid w:val="00787D68"/>
    <w:rsid w:val="007910E7"/>
    <w:rsid w:val="00792C25"/>
    <w:rsid w:val="00793F33"/>
    <w:rsid w:val="007940F6"/>
    <w:rsid w:val="00797F09"/>
    <w:rsid w:val="007A024E"/>
    <w:rsid w:val="007A0580"/>
    <w:rsid w:val="007A137A"/>
    <w:rsid w:val="007A21D2"/>
    <w:rsid w:val="007A52F9"/>
    <w:rsid w:val="007A56AD"/>
    <w:rsid w:val="007A57F6"/>
    <w:rsid w:val="007B0C15"/>
    <w:rsid w:val="007B15F0"/>
    <w:rsid w:val="007B2914"/>
    <w:rsid w:val="007B325F"/>
    <w:rsid w:val="007B3C55"/>
    <w:rsid w:val="007B4E49"/>
    <w:rsid w:val="007B533A"/>
    <w:rsid w:val="007B5823"/>
    <w:rsid w:val="007B7BCE"/>
    <w:rsid w:val="007C05E4"/>
    <w:rsid w:val="007C19BF"/>
    <w:rsid w:val="007C257D"/>
    <w:rsid w:val="007C38AB"/>
    <w:rsid w:val="007C3978"/>
    <w:rsid w:val="007C3A24"/>
    <w:rsid w:val="007C3AE2"/>
    <w:rsid w:val="007C40D5"/>
    <w:rsid w:val="007C4183"/>
    <w:rsid w:val="007C4320"/>
    <w:rsid w:val="007C433E"/>
    <w:rsid w:val="007C4C97"/>
    <w:rsid w:val="007C5142"/>
    <w:rsid w:val="007C51A9"/>
    <w:rsid w:val="007C56F2"/>
    <w:rsid w:val="007C6B38"/>
    <w:rsid w:val="007C707B"/>
    <w:rsid w:val="007C7602"/>
    <w:rsid w:val="007C7934"/>
    <w:rsid w:val="007D0ABF"/>
    <w:rsid w:val="007D0ACF"/>
    <w:rsid w:val="007D0EF5"/>
    <w:rsid w:val="007D1488"/>
    <w:rsid w:val="007D1629"/>
    <w:rsid w:val="007D346E"/>
    <w:rsid w:val="007D397D"/>
    <w:rsid w:val="007D5509"/>
    <w:rsid w:val="007D55C7"/>
    <w:rsid w:val="007D5B45"/>
    <w:rsid w:val="007D6805"/>
    <w:rsid w:val="007E027D"/>
    <w:rsid w:val="007E142F"/>
    <w:rsid w:val="007E4076"/>
    <w:rsid w:val="007E4D64"/>
    <w:rsid w:val="007E5719"/>
    <w:rsid w:val="007E7AA6"/>
    <w:rsid w:val="007E7F3F"/>
    <w:rsid w:val="007F0B40"/>
    <w:rsid w:val="007F1012"/>
    <w:rsid w:val="007F1E28"/>
    <w:rsid w:val="007F25A9"/>
    <w:rsid w:val="007F25C3"/>
    <w:rsid w:val="007F2F65"/>
    <w:rsid w:val="007F317D"/>
    <w:rsid w:val="007F3477"/>
    <w:rsid w:val="007F48E6"/>
    <w:rsid w:val="007F56A5"/>
    <w:rsid w:val="007F71C0"/>
    <w:rsid w:val="007F77E4"/>
    <w:rsid w:val="008003F1"/>
    <w:rsid w:val="00802248"/>
    <w:rsid w:val="00803869"/>
    <w:rsid w:val="0080536B"/>
    <w:rsid w:val="00805501"/>
    <w:rsid w:val="00805E32"/>
    <w:rsid w:val="00806606"/>
    <w:rsid w:val="00806F5B"/>
    <w:rsid w:val="00811787"/>
    <w:rsid w:val="00811E60"/>
    <w:rsid w:val="00812042"/>
    <w:rsid w:val="00812832"/>
    <w:rsid w:val="00815D9B"/>
    <w:rsid w:val="00816405"/>
    <w:rsid w:val="00817631"/>
    <w:rsid w:val="00817993"/>
    <w:rsid w:val="00820199"/>
    <w:rsid w:val="0082094F"/>
    <w:rsid w:val="008236E3"/>
    <w:rsid w:val="00824019"/>
    <w:rsid w:val="008254D2"/>
    <w:rsid w:val="008267CF"/>
    <w:rsid w:val="00831264"/>
    <w:rsid w:val="00831AD6"/>
    <w:rsid w:val="008324E9"/>
    <w:rsid w:val="0083303F"/>
    <w:rsid w:val="008330E9"/>
    <w:rsid w:val="00834173"/>
    <w:rsid w:val="008348B3"/>
    <w:rsid w:val="008367DB"/>
    <w:rsid w:val="00836E06"/>
    <w:rsid w:val="0083778E"/>
    <w:rsid w:val="00837BE9"/>
    <w:rsid w:val="00841E36"/>
    <w:rsid w:val="008423C9"/>
    <w:rsid w:val="0084341C"/>
    <w:rsid w:val="00844465"/>
    <w:rsid w:val="00846011"/>
    <w:rsid w:val="00846B2A"/>
    <w:rsid w:val="00847B6D"/>
    <w:rsid w:val="00847BA7"/>
    <w:rsid w:val="00847D46"/>
    <w:rsid w:val="008558AC"/>
    <w:rsid w:val="008563F7"/>
    <w:rsid w:val="00856455"/>
    <w:rsid w:val="00856874"/>
    <w:rsid w:val="00857693"/>
    <w:rsid w:val="00857989"/>
    <w:rsid w:val="00857E74"/>
    <w:rsid w:val="00860101"/>
    <w:rsid w:val="00860C46"/>
    <w:rsid w:val="0086419F"/>
    <w:rsid w:val="00865397"/>
    <w:rsid w:val="008657C5"/>
    <w:rsid w:val="00865CAD"/>
    <w:rsid w:val="00867569"/>
    <w:rsid w:val="008714F1"/>
    <w:rsid w:val="00871AC9"/>
    <w:rsid w:val="0087291B"/>
    <w:rsid w:val="0087388C"/>
    <w:rsid w:val="008754D9"/>
    <w:rsid w:val="008762AF"/>
    <w:rsid w:val="00876F46"/>
    <w:rsid w:val="00877BC9"/>
    <w:rsid w:val="00880E1A"/>
    <w:rsid w:val="008826F5"/>
    <w:rsid w:val="0088277B"/>
    <w:rsid w:val="00883730"/>
    <w:rsid w:val="00884D47"/>
    <w:rsid w:val="00885694"/>
    <w:rsid w:val="00886766"/>
    <w:rsid w:val="00886C06"/>
    <w:rsid w:val="00887309"/>
    <w:rsid w:val="008874D8"/>
    <w:rsid w:val="008879E9"/>
    <w:rsid w:val="00891532"/>
    <w:rsid w:val="00892783"/>
    <w:rsid w:val="00893214"/>
    <w:rsid w:val="008949EA"/>
    <w:rsid w:val="00895DC5"/>
    <w:rsid w:val="0089682D"/>
    <w:rsid w:val="00897276"/>
    <w:rsid w:val="008A0F68"/>
    <w:rsid w:val="008A136A"/>
    <w:rsid w:val="008A2F20"/>
    <w:rsid w:val="008A5399"/>
    <w:rsid w:val="008A6536"/>
    <w:rsid w:val="008A6A92"/>
    <w:rsid w:val="008A6D8E"/>
    <w:rsid w:val="008A6DC5"/>
    <w:rsid w:val="008A7DD9"/>
    <w:rsid w:val="008B09C2"/>
    <w:rsid w:val="008B2622"/>
    <w:rsid w:val="008B36C5"/>
    <w:rsid w:val="008B4A41"/>
    <w:rsid w:val="008B5B0C"/>
    <w:rsid w:val="008B62F1"/>
    <w:rsid w:val="008C039C"/>
    <w:rsid w:val="008C0414"/>
    <w:rsid w:val="008C0990"/>
    <w:rsid w:val="008C0B0C"/>
    <w:rsid w:val="008C0F19"/>
    <w:rsid w:val="008C205F"/>
    <w:rsid w:val="008C5261"/>
    <w:rsid w:val="008C5B3E"/>
    <w:rsid w:val="008C5EB8"/>
    <w:rsid w:val="008C65F7"/>
    <w:rsid w:val="008D054E"/>
    <w:rsid w:val="008D0E18"/>
    <w:rsid w:val="008D1135"/>
    <w:rsid w:val="008D18A0"/>
    <w:rsid w:val="008D1D9F"/>
    <w:rsid w:val="008D3DF0"/>
    <w:rsid w:val="008D4F1B"/>
    <w:rsid w:val="008D5317"/>
    <w:rsid w:val="008D6BE2"/>
    <w:rsid w:val="008D6CC7"/>
    <w:rsid w:val="008D768E"/>
    <w:rsid w:val="008D7B76"/>
    <w:rsid w:val="008E05E9"/>
    <w:rsid w:val="008E2AE7"/>
    <w:rsid w:val="008E4F95"/>
    <w:rsid w:val="008E54F2"/>
    <w:rsid w:val="008E66D6"/>
    <w:rsid w:val="008E6F6D"/>
    <w:rsid w:val="008E7426"/>
    <w:rsid w:val="008F00F6"/>
    <w:rsid w:val="008F09E6"/>
    <w:rsid w:val="008F0AA6"/>
    <w:rsid w:val="008F0B41"/>
    <w:rsid w:val="008F20A8"/>
    <w:rsid w:val="008F2E27"/>
    <w:rsid w:val="008F3693"/>
    <w:rsid w:val="008F4C18"/>
    <w:rsid w:val="008F4D6D"/>
    <w:rsid w:val="008F54D9"/>
    <w:rsid w:val="008F5790"/>
    <w:rsid w:val="008F6ABD"/>
    <w:rsid w:val="0090009B"/>
    <w:rsid w:val="00901213"/>
    <w:rsid w:val="00903442"/>
    <w:rsid w:val="00903B9A"/>
    <w:rsid w:val="0090446E"/>
    <w:rsid w:val="009047F1"/>
    <w:rsid w:val="00905037"/>
    <w:rsid w:val="00905595"/>
    <w:rsid w:val="0090596D"/>
    <w:rsid w:val="00906305"/>
    <w:rsid w:val="0090751E"/>
    <w:rsid w:val="00907FEE"/>
    <w:rsid w:val="009127C9"/>
    <w:rsid w:val="00912C0B"/>
    <w:rsid w:val="00912E43"/>
    <w:rsid w:val="00912FBC"/>
    <w:rsid w:val="0091371C"/>
    <w:rsid w:val="009143C7"/>
    <w:rsid w:val="00915FAE"/>
    <w:rsid w:val="0091646E"/>
    <w:rsid w:val="009164B7"/>
    <w:rsid w:val="00920277"/>
    <w:rsid w:val="009206D5"/>
    <w:rsid w:val="00921301"/>
    <w:rsid w:val="00922101"/>
    <w:rsid w:val="00922572"/>
    <w:rsid w:val="00923E12"/>
    <w:rsid w:val="0092526C"/>
    <w:rsid w:val="00925EB9"/>
    <w:rsid w:val="009271FF"/>
    <w:rsid w:val="00927333"/>
    <w:rsid w:val="00930321"/>
    <w:rsid w:val="009317A7"/>
    <w:rsid w:val="00932B1A"/>
    <w:rsid w:val="0093392B"/>
    <w:rsid w:val="00933AC9"/>
    <w:rsid w:val="009360A7"/>
    <w:rsid w:val="00936794"/>
    <w:rsid w:val="0094170C"/>
    <w:rsid w:val="00942FE0"/>
    <w:rsid w:val="00943FF7"/>
    <w:rsid w:val="009441C9"/>
    <w:rsid w:val="00944220"/>
    <w:rsid w:val="009448A1"/>
    <w:rsid w:val="00945997"/>
    <w:rsid w:val="009459E4"/>
    <w:rsid w:val="00946673"/>
    <w:rsid w:val="0094698A"/>
    <w:rsid w:val="00947392"/>
    <w:rsid w:val="00947AD2"/>
    <w:rsid w:val="00950AB0"/>
    <w:rsid w:val="00952BF7"/>
    <w:rsid w:val="00952FDF"/>
    <w:rsid w:val="0095304B"/>
    <w:rsid w:val="009532D2"/>
    <w:rsid w:val="00953C4F"/>
    <w:rsid w:val="009542DE"/>
    <w:rsid w:val="00955C63"/>
    <w:rsid w:val="00956BA4"/>
    <w:rsid w:val="009601F9"/>
    <w:rsid w:val="00960C72"/>
    <w:rsid w:val="009639A6"/>
    <w:rsid w:val="0096591E"/>
    <w:rsid w:val="009664FF"/>
    <w:rsid w:val="009700D9"/>
    <w:rsid w:val="00972581"/>
    <w:rsid w:val="0097326B"/>
    <w:rsid w:val="009734DE"/>
    <w:rsid w:val="009751AD"/>
    <w:rsid w:val="00975D5B"/>
    <w:rsid w:val="00977596"/>
    <w:rsid w:val="00977A76"/>
    <w:rsid w:val="00977D98"/>
    <w:rsid w:val="009810F1"/>
    <w:rsid w:val="00985EF3"/>
    <w:rsid w:val="00986AEE"/>
    <w:rsid w:val="009900E6"/>
    <w:rsid w:val="00990FE5"/>
    <w:rsid w:val="00992A12"/>
    <w:rsid w:val="00993AF6"/>
    <w:rsid w:val="0099643A"/>
    <w:rsid w:val="00997BC1"/>
    <w:rsid w:val="009A0FB0"/>
    <w:rsid w:val="009A3B64"/>
    <w:rsid w:val="009A42A8"/>
    <w:rsid w:val="009A4B7A"/>
    <w:rsid w:val="009A597A"/>
    <w:rsid w:val="009A5E89"/>
    <w:rsid w:val="009B185D"/>
    <w:rsid w:val="009B1B16"/>
    <w:rsid w:val="009B2A97"/>
    <w:rsid w:val="009B2AE2"/>
    <w:rsid w:val="009B2F10"/>
    <w:rsid w:val="009B3705"/>
    <w:rsid w:val="009B4E85"/>
    <w:rsid w:val="009B7CDE"/>
    <w:rsid w:val="009B7D58"/>
    <w:rsid w:val="009C0923"/>
    <w:rsid w:val="009C0E74"/>
    <w:rsid w:val="009C4603"/>
    <w:rsid w:val="009C582C"/>
    <w:rsid w:val="009C5B11"/>
    <w:rsid w:val="009C5EE4"/>
    <w:rsid w:val="009C6847"/>
    <w:rsid w:val="009C68CD"/>
    <w:rsid w:val="009D0617"/>
    <w:rsid w:val="009D0809"/>
    <w:rsid w:val="009D0F48"/>
    <w:rsid w:val="009D1F61"/>
    <w:rsid w:val="009E0DC2"/>
    <w:rsid w:val="009E13D4"/>
    <w:rsid w:val="009E30EB"/>
    <w:rsid w:val="009E3998"/>
    <w:rsid w:val="009E3CD4"/>
    <w:rsid w:val="009E4243"/>
    <w:rsid w:val="009E4292"/>
    <w:rsid w:val="009E47F8"/>
    <w:rsid w:val="009E5C02"/>
    <w:rsid w:val="009E7E88"/>
    <w:rsid w:val="009F0B9B"/>
    <w:rsid w:val="009F185F"/>
    <w:rsid w:val="009F2284"/>
    <w:rsid w:val="009F2AF1"/>
    <w:rsid w:val="009F2E68"/>
    <w:rsid w:val="009F495A"/>
    <w:rsid w:val="009F49D9"/>
    <w:rsid w:val="009F62C2"/>
    <w:rsid w:val="009F6656"/>
    <w:rsid w:val="00A02CBD"/>
    <w:rsid w:val="00A041B2"/>
    <w:rsid w:val="00A04946"/>
    <w:rsid w:val="00A10227"/>
    <w:rsid w:val="00A12A84"/>
    <w:rsid w:val="00A15119"/>
    <w:rsid w:val="00A15F62"/>
    <w:rsid w:val="00A16915"/>
    <w:rsid w:val="00A16EB0"/>
    <w:rsid w:val="00A16F7D"/>
    <w:rsid w:val="00A207FA"/>
    <w:rsid w:val="00A219E6"/>
    <w:rsid w:val="00A21A9C"/>
    <w:rsid w:val="00A2285E"/>
    <w:rsid w:val="00A2350E"/>
    <w:rsid w:val="00A2413D"/>
    <w:rsid w:val="00A25B3D"/>
    <w:rsid w:val="00A25DCA"/>
    <w:rsid w:val="00A261DA"/>
    <w:rsid w:val="00A266F2"/>
    <w:rsid w:val="00A26A23"/>
    <w:rsid w:val="00A26B0E"/>
    <w:rsid w:val="00A27101"/>
    <w:rsid w:val="00A31198"/>
    <w:rsid w:val="00A32D47"/>
    <w:rsid w:val="00A33B43"/>
    <w:rsid w:val="00A344AA"/>
    <w:rsid w:val="00A34741"/>
    <w:rsid w:val="00A35671"/>
    <w:rsid w:val="00A35C33"/>
    <w:rsid w:val="00A35CD3"/>
    <w:rsid w:val="00A41BB3"/>
    <w:rsid w:val="00A41C7E"/>
    <w:rsid w:val="00A43460"/>
    <w:rsid w:val="00A44B58"/>
    <w:rsid w:val="00A452F3"/>
    <w:rsid w:val="00A45677"/>
    <w:rsid w:val="00A46335"/>
    <w:rsid w:val="00A479EE"/>
    <w:rsid w:val="00A47AE6"/>
    <w:rsid w:val="00A5079A"/>
    <w:rsid w:val="00A51FB5"/>
    <w:rsid w:val="00A528D5"/>
    <w:rsid w:val="00A54E8E"/>
    <w:rsid w:val="00A55DCA"/>
    <w:rsid w:val="00A567E3"/>
    <w:rsid w:val="00A57192"/>
    <w:rsid w:val="00A57923"/>
    <w:rsid w:val="00A57FFC"/>
    <w:rsid w:val="00A60BA4"/>
    <w:rsid w:val="00A60C53"/>
    <w:rsid w:val="00A60C7B"/>
    <w:rsid w:val="00A614CD"/>
    <w:rsid w:val="00A6169C"/>
    <w:rsid w:val="00A636C1"/>
    <w:rsid w:val="00A644A7"/>
    <w:rsid w:val="00A646CC"/>
    <w:rsid w:val="00A64949"/>
    <w:rsid w:val="00A659D0"/>
    <w:rsid w:val="00A671DE"/>
    <w:rsid w:val="00A6740F"/>
    <w:rsid w:val="00A67860"/>
    <w:rsid w:val="00A67957"/>
    <w:rsid w:val="00A70A26"/>
    <w:rsid w:val="00A71874"/>
    <w:rsid w:val="00A755FB"/>
    <w:rsid w:val="00A76583"/>
    <w:rsid w:val="00A769B2"/>
    <w:rsid w:val="00A76E03"/>
    <w:rsid w:val="00A80244"/>
    <w:rsid w:val="00A81DF4"/>
    <w:rsid w:val="00A831DF"/>
    <w:rsid w:val="00A83B55"/>
    <w:rsid w:val="00A84443"/>
    <w:rsid w:val="00A84A32"/>
    <w:rsid w:val="00A85894"/>
    <w:rsid w:val="00A859AF"/>
    <w:rsid w:val="00A86C48"/>
    <w:rsid w:val="00A87B75"/>
    <w:rsid w:val="00A9008E"/>
    <w:rsid w:val="00A90BE3"/>
    <w:rsid w:val="00A9349B"/>
    <w:rsid w:val="00A93CE4"/>
    <w:rsid w:val="00A942E3"/>
    <w:rsid w:val="00A9464D"/>
    <w:rsid w:val="00A950FA"/>
    <w:rsid w:val="00A95DAA"/>
    <w:rsid w:val="00A95E93"/>
    <w:rsid w:val="00A9607B"/>
    <w:rsid w:val="00A97BD7"/>
    <w:rsid w:val="00AA077F"/>
    <w:rsid w:val="00AA0CA5"/>
    <w:rsid w:val="00AA0CCA"/>
    <w:rsid w:val="00AA0FC4"/>
    <w:rsid w:val="00AA13E8"/>
    <w:rsid w:val="00AA16FA"/>
    <w:rsid w:val="00AA4E1A"/>
    <w:rsid w:val="00AA5BA9"/>
    <w:rsid w:val="00AB0766"/>
    <w:rsid w:val="00AB145A"/>
    <w:rsid w:val="00AB1B1B"/>
    <w:rsid w:val="00AB28CA"/>
    <w:rsid w:val="00AB35F7"/>
    <w:rsid w:val="00AB4720"/>
    <w:rsid w:val="00AB4F70"/>
    <w:rsid w:val="00AB5842"/>
    <w:rsid w:val="00AB7E32"/>
    <w:rsid w:val="00AB7F8F"/>
    <w:rsid w:val="00AC2648"/>
    <w:rsid w:val="00AC278F"/>
    <w:rsid w:val="00AC2F28"/>
    <w:rsid w:val="00AC391E"/>
    <w:rsid w:val="00AC550D"/>
    <w:rsid w:val="00AC6786"/>
    <w:rsid w:val="00AC6E43"/>
    <w:rsid w:val="00AC762E"/>
    <w:rsid w:val="00AC7EF6"/>
    <w:rsid w:val="00AD0CB1"/>
    <w:rsid w:val="00AD1CE8"/>
    <w:rsid w:val="00AD2948"/>
    <w:rsid w:val="00AD46CE"/>
    <w:rsid w:val="00AD4D2C"/>
    <w:rsid w:val="00AD4D33"/>
    <w:rsid w:val="00AD5429"/>
    <w:rsid w:val="00AD546A"/>
    <w:rsid w:val="00AD570E"/>
    <w:rsid w:val="00AD6311"/>
    <w:rsid w:val="00AD753C"/>
    <w:rsid w:val="00AD7A7D"/>
    <w:rsid w:val="00AE0838"/>
    <w:rsid w:val="00AE1DFE"/>
    <w:rsid w:val="00AE267B"/>
    <w:rsid w:val="00AE30B1"/>
    <w:rsid w:val="00AE39E5"/>
    <w:rsid w:val="00AE5480"/>
    <w:rsid w:val="00AE6B0A"/>
    <w:rsid w:val="00AE6EC6"/>
    <w:rsid w:val="00AF05C5"/>
    <w:rsid w:val="00AF071B"/>
    <w:rsid w:val="00AF0960"/>
    <w:rsid w:val="00AF0AB5"/>
    <w:rsid w:val="00AF0F68"/>
    <w:rsid w:val="00AF1A59"/>
    <w:rsid w:val="00AF3593"/>
    <w:rsid w:val="00AF4230"/>
    <w:rsid w:val="00AF5DE6"/>
    <w:rsid w:val="00AF6BD6"/>
    <w:rsid w:val="00B018BA"/>
    <w:rsid w:val="00B041A1"/>
    <w:rsid w:val="00B055D1"/>
    <w:rsid w:val="00B056A0"/>
    <w:rsid w:val="00B05E62"/>
    <w:rsid w:val="00B0741B"/>
    <w:rsid w:val="00B07BC5"/>
    <w:rsid w:val="00B07C88"/>
    <w:rsid w:val="00B1254C"/>
    <w:rsid w:val="00B12911"/>
    <w:rsid w:val="00B1298C"/>
    <w:rsid w:val="00B12D6F"/>
    <w:rsid w:val="00B1339A"/>
    <w:rsid w:val="00B14186"/>
    <w:rsid w:val="00B14D4B"/>
    <w:rsid w:val="00B14EF6"/>
    <w:rsid w:val="00B15243"/>
    <w:rsid w:val="00B177A4"/>
    <w:rsid w:val="00B17AE0"/>
    <w:rsid w:val="00B202CF"/>
    <w:rsid w:val="00B208C9"/>
    <w:rsid w:val="00B20CBF"/>
    <w:rsid w:val="00B216AE"/>
    <w:rsid w:val="00B242EA"/>
    <w:rsid w:val="00B245C8"/>
    <w:rsid w:val="00B2480E"/>
    <w:rsid w:val="00B26FB5"/>
    <w:rsid w:val="00B305BB"/>
    <w:rsid w:val="00B30850"/>
    <w:rsid w:val="00B3232B"/>
    <w:rsid w:val="00B32AEB"/>
    <w:rsid w:val="00B33432"/>
    <w:rsid w:val="00B33E6B"/>
    <w:rsid w:val="00B34464"/>
    <w:rsid w:val="00B34C52"/>
    <w:rsid w:val="00B34CE4"/>
    <w:rsid w:val="00B354A1"/>
    <w:rsid w:val="00B37855"/>
    <w:rsid w:val="00B42D4D"/>
    <w:rsid w:val="00B43C37"/>
    <w:rsid w:val="00B4569C"/>
    <w:rsid w:val="00B46DBE"/>
    <w:rsid w:val="00B4748E"/>
    <w:rsid w:val="00B476B1"/>
    <w:rsid w:val="00B519B7"/>
    <w:rsid w:val="00B531FA"/>
    <w:rsid w:val="00B533F6"/>
    <w:rsid w:val="00B561C6"/>
    <w:rsid w:val="00B56FF1"/>
    <w:rsid w:val="00B57747"/>
    <w:rsid w:val="00B60ED3"/>
    <w:rsid w:val="00B62E7F"/>
    <w:rsid w:val="00B63AC7"/>
    <w:rsid w:val="00B6598C"/>
    <w:rsid w:val="00B660A2"/>
    <w:rsid w:val="00B66700"/>
    <w:rsid w:val="00B66894"/>
    <w:rsid w:val="00B66C0D"/>
    <w:rsid w:val="00B6747D"/>
    <w:rsid w:val="00B6763A"/>
    <w:rsid w:val="00B71E3E"/>
    <w:rsid w:val="00B72FD7"/>
    <w:rsid w:val="00B731D3"/>
    <w:rsid w:val="00B73D21"/>
    <w:rsid w:val="00B743EF"/>
    <w:rsid w:val="00B7581B"/>
    <w:rsid w:val="00B767F6"/>
    <w:rsid w:val="00B7739A"/>
    <w:rsid w:val="00B804F6"/>
    <w:rsid w:val="00B8314A"/>
    <w:rsid w:val="00B843E2"/>
    <w:rsid w:val="00B84C19"/>
    <w:rsid w:val="00B85D63"/>
    <w:rsid w:val="00B87937"/>
    <w:rsid w:val="00B87B8F"/>
    <w:rsid w:val="00B90458"/>
    <w:rsid w:val="00B90F4D"/>
    <w:rsid w:val="00B91D3B"/>
    <w:rsid w:val="00B943C4"/>
    <w:rsid w:val="00B959D4"/>
    <w:rsid w:val="00B96B52"/>
    <w:rsid w:val="00B96EBD"/>
    <w:rsid w:val="00BA02C8"/>
    <w:rsid w:val="00BA27C9"/>
    <w:rsid w:val="00BA51E8"/>
    <w:rsid w:val="00BA5E48"/>
    <w:rsid w:val="00BA62B6"/>
    <w:rsid w:val="00BA6412"/>
    <w:rsid w:val="00BA6488"/>
    <w:rsid w:val="00BB026D"/>
    <w:rsid w:val="00BB1E27"/>
    <w:rsid w:val="00BB2422"/>
    <w:rsid w:val="00BB2579"/>
    <w:rsid w:val="00BB3333"/>
    <w:rsid w:val="00BB4150"/>
    <w:rsid w:val="00BB4EBA"/>
    <w:rsid w:val="00BB5381"/>
    <w:rsid w:val="00BB6379"/>
    <w:rsid w:val="00BB6B26"/>
    <w:rsid w:val="00BC02EC"/>
    <w:rsid w:val="00BC043B"/>
    <w:rsid w:val="00BC0C66"/>
    <w:rsid w:val="00BC546C"/>
    <w:rsid w:val="00BC5BB9"/>
    <w:rsid w:val="00BC5BBF"/>
    <w:rsid w:val="00BC6325"/>
    <w:rsid w:val="00BC6747"/>
    <w:rsid w:val="00BC7BF0"/>
    <w:rsid w:val="00BD0584"/>
    <w:rsid w:val="00BD06BE"/>
    <w:rsid w:val="00BD0802"/>
    <w:rsid w:val="00BD0A71"/>
    <w:rsid w:val="00BD1580"/>
    <w:rsid w:val="00BD3BF3"/>
    <w:rsid w:val="00BD55CB"/>
    <w:rsid w:val="00BD607A"/>
    <w:rsid w:val="00BD7209"/>
    <w:rsid w:val="00BE0565"/>
    <w:rsid w:val="00BE11B1"/>
    <w:rsid w:val="00BE1CC8"/>
    <w:rsid w:val="00BE29B4"/>
    <w:rsid w:val="00BE2C54"/>
    <w:rsid w:val="00BE415C"/>
    <w:rsid w:val="00BE4832"/>
    <w:rsid w:val="00BE4C4C"/>
    <w:rsid w:val="00BE5A52"/>
    <w:rsid w:val="00BE5E73"/>
    <w:rsid w:val="00BE68B6"/>
    <w:rsid w:val="00BE6C8A"/>
    <w:rsid w:val="00BE727B"/>
    <w:rsid w:val="00BF0E5E"/>
    <w:rsid w:val="00BF1743"/>
    <w:rsid w:val="00BF29A2"/>
    <w:rsid w:val="00BF3F50"/>
    <w:rsid w:val="00BF423D"/>
    <w:rsid w:val="00BF4B82"/>
    <w:rsid w:val="00BF5EAB"/>
    <w:rsid w:val="00BF70FA"/>
    <w:rsid w:val="00C0365F"/>
    <w:rsid w:val="00C03F01"/>
    <w:rsid w:val="00C0592F"/>
    <w:rsid w:val="00C0593E"/>
    <w:rsid w:val="00C05F40"/>
    <w:rsid w:val="00C061C0"/>
    <w:rsid w:val="00C06557"/>
    <w:rsid w:val="00C06BFC"/>
    <w:rsid w:val="00C06D72"/>
    <w:rsid w:val="00C07689"/>
    <w:rsid w:val="00C10E3A"/>
    <w:rsid w:val="00C11876"/>
    <w:rsid w:val="00C1306B"/>
    <w:rsid w:val="00C1389A"/>
    <w:rsid w:val="00C15C94"/>
    <w:rsid w:val="00C16B28"/>
    <w:rsid w:val="00C172F6"/>
    <w:rsid w:val="00C17630"/>
    <w:rsid w:val="00C2089C"/>
    <w:rsid w:val="00C2089E"/>
    <w:rsid w:val="00C20C9B"/>
    <w:rsid w:val="00C218C2"/>
    <w:rsid w:val="00C22724"/>
    <w:rsid w:val="00C240D2"/>
    <w:rsid w:val="00C254A1"/>
    <w:rsid w:val="00C25C45"/>
    <w:rsid w:val="00C25D15"/>
    <w:rsid w:val="00C2778A"/>
    <w:rsid w:val="00C317D6"/>
    <w:rsid w:val="00C31A91"/>
    <w:rsid w:val="00C31EFB"/>
    <w:rsid w:val="00C32F72"/>
    <w:rsid w:val="00C342B6"/>
    <w:rsid w:val="00C35CBE"/>
    <w:rsid w:val="00C36028"/>
    <w:rsid w:val="00C3608A"/>
    <w:rsid w:val="00C36AF4"/>
    <w:rsid w:val="00C36AFD"/>
    <w:rsid w:val="00C40C20"/>
    <w:rsid w:val="00C4328E"/>
    <w:rsid w:val="00C43E57"/>
    <w:rsid w:val="00C44B55"/>
    <w:rsid w:val="00C44BEA"/>
    <w:rsid w:val="00C46366"/>
    <w:rsid w:val="00C47518"/>
    <w:rsid w:val="00C478C9"/>
    <w:rsid w:val="00C50E22"/>
    <w:rsid w:val="00C51347"/>
    <w:rsid w:val="00C527DF"/>
    <w:rsid w:val="00C5291D"/>
    <w:rsid w:val="00C52EEA"/>
    <w:rsid w:val="00C53C42"/>
    <w:rsid w:val="00C54018"/>
    <w:rsid w:val="00C57CF6"/>
    <w:rsid w:val="00C60296"/>
    <w:rsid w:val="00C6087D"/>
    <w:rsid w:val="00C613BE"/>
    <w:rsid w:val="00C616A4"/>
    <w:rsid w:val="00C62115"/>
    <w:rsid w:val="00C623F4"/>
    <w:rsid w:val="00C62635"/>
    <w:rsid w:val="00C62675"/>
    <w:rsid w:val="00C63A92"/>
    <w:rsid w:val="00C63C13"/>
    <w:rsid w:val="00C64597"/>
    <w:rsid w:val="00C6484F"/>
    <w:rsid w:val="00C64B42"/>
    <w:rsid w:val="00C70D77"/>
    <w:rsid w:val="00C71D40"/>
    <w:rsid w:val="00C7567A"/>
    <w:rsid w:val="00C76312"/>
    <w:rsid w:val="00C7654E"/>
    <w:rsid w:val="00C77CEA"/>
    <w:rsid w:val="00C81676"/>
    <w:rsid w:val="00C82013"/>
    <w:rsid w:val="00C82084"/>
    <w:rsid w:val="00C82C23"/>
    <w:rsid w:val="00C842DE"/>
    <w:rsid w:val="00C84464"/>
    <w:rsid w:val="00C84925"/>
    <w:rsid w:val="00C8523C"/>
    <w:rsid w:val="00C85A0D"/>
    <w:rsid w:val="00C86632"/>
    <w:rsid w:val="00C86859"/>
    <w:rsid w:val="00C86B84"/>
    <w:rsid w:val="00C9062E"/>
    <w:rsid w:val="00C90C75"/>
    <w:rsid w:val="00C90D76"/>
    <w:rsid w:val="00C91741"/>
    <w:rsid w:val="00C92DA2"/>
    <w:rsid w:val="00C93409"/>
    <w:rsid w:val="00C937A6"/>
    <w:rsid w:val="00C9517A"/>
    <w:rsid w:val="00C959FB"/>
    <w:rsid w:val="00C967F1"/>
    <w:rsid w:val="00C96BEA"/>
    <w:rsid w:val="00C9722A"/>
    <w:rsid w:val="00C97905"/>
    <w:rsid w:val="00CA050C"/>
    <w:rsid w:val="00CA0983"/>
    <w:rsid w:val="00CA2103"/>
    <w:rsid w:val="00CA27C0"/>
    <w:rsid w:val="00CA3736"/>
    <w:rsid w:val="00CA3D29"/>
    <w:rsid w:val="00CA3D91"/>
    <w:rsid w:val="00CA4240"/>
    <w:rsid w:val="00CA60E9"/>
    <w:rsid w:val="00CA73AF"/>
    <w:rsid w:val="00CA7D7F"/>
    <w:rsid w:val="00CB161A"/>
    <w:rsid w:val="00CB1C62"/>
    <w:rsid w:val="00CB2F61"/>
    <w:rsid w:val="00CB4958"/>
    <w:rsid w:val="00CB5DC7"/>
    <w:rsid w:val="00CB645B"/>
    <w:rsid w:val="00CC0BFE"/>
    <w:rsid w:val="00CC0F5B"/>
    <w:rsid w:val="00CC12FB"/>
    <w:rsid w:val="00CC19B9"/>
    <w:rsid w:val="00CC4328"/>
    <w:rsid w:val="00CC4B74"/>
    <w:rsid w:val="00CC6287"/>
    <w:rsid w:val="00CC71EB"/>
    <w:rsid w:val="00CD00B7"/>
    <w:rsid w:val="00CD0A7D"/>
    <w:rsid w:val="00CD189C"/>
    <w:rsid w:val="00CD257F"/>
    <w:rsid w:val="00CD4465"/>
    <w:rsid w:val="00CE2FB2"/>
    <w:rsid w:val="00CE35B2"/>
    <w:rsid w:val="00CE436E"/>
    <w:rsid w:val="00CE4555"/>
    <w:rsid w:val="00CE4F71"/>
    <w:rsid w:val="00CE50F5"/>
    <w:rsid w:val="00CE55EC"/>
    <w:rsid w:val="00CE6B7E"/>
    <w:rsid w:val="00CE7014"/>
    <w:rsid w:val="00CE7ABC"/>
    <w:rsid w:val="00CE7FC2"/>
    <w:rsid w:val="00CF24F6"/>
    <w:rsid w:val="00CF27BC"/>
    <w:rsid w:val="00CF2CFF"/>
    <w:rsid w:val="00CF2DCC"/>
    <w:rsid w:val="00CF34DE"/>
    <w:rsid w:val="00CF4809"/>
    <w:rsid w:val="00CF59B1"/>
    <w:rsid w:val="00CF5C26"/>
    <w:rsid w:val="00CF5EFC"/>
    <w:rsid w:val="00CF5F0F"/>
    <w:rsid w:val="00CF5F94"/>
    <w:rsid w:val="00CF6264"/>
    <w:rsid w:val="00CF7703"/>
    <w:rsid w:val="00CF79CB"/>
    <w:rsid w:val="00D01437"/>
    <w:rsid w:val="00D01799"/>
    <w:rsid w:val="00D02BCC"/>
    <w:rsid w:val="00D02E6F"/>
    <w:rsid w:val="00D02E7E"/>
    <w:rsid w:val="00D03088"/>
    <w:rsid w:val="00D03772"/>
    <w:rsid w:val="00D03CC9"/>
    <w:rsid w:val="00D06C9F"/>
    <w:rsid w:val="00D072BF"/>
    <w:rsid w:val="00D10413"/>
    <w:rsid w:val="00D10D8F"/>
    <w:rsid w:val="00D1141F"/>
    <w:rsid w:val="00D11492"/>
    <w:rsid w:val="00D12FC1"/>
    <w:rsid w:val="00D15130"/>
    <w:rsid w:val="00D15626"/>
    <w:rsid w:val="00D160CE"/>
    <w:rsid w:val="00D16EF2"/>
    <w:rsid w:val="00D17573"/>
    <w:rsid w:val="00D1790D"/>
    <w:rsid w:val="00D17D4B"/>
    <w:rsid w:val="00D2282E"/>
    <w:rsid w:val="00D22E12"/>
    <w:rsid w:val="00D2399E"/>
    <w:rsid w:val="00D257A1"/>
    <w:rsid w:val="00D257F3"/>
    <w:rsid w:val="00D26940"/>
    <w:rsid w:val="00D274A8"/>
    <w:rsid w:val="00D300B8"/>
    <w:rsid w:val="00D30669"/>
    <w:rsid w:val="00D3201C"/>
    <w:rsid w:val="00D32F02"/>
    <w:rsid w:val="00D339B3"/>
    <w:rsid w:val="00D339E3"/>
    <w:rsid w:val="00D34652"/>
    <w:rsid w:val="00D34959"/>
    <w:rsid w:val="00D359C6"/>
    <w:rsid w:val="00D36123"/>
    <w:rsid w:val="00D363F4"/>
    <w:rsid w:val="00D37012"/>
    <w:rsid w:val="00D4267E"/>
    <w:rsid w:val="00D42B02"/>
    <w:rsid w:val="00D42D7D"/>
    <w:rsid w:val="00D43824"/>
    <w:rsid w:val="00D44F83"/>
    <w:rsid w:val="00D4598B"/>
    <w:rsid w:val="00D45AB2"/>
    <w:rsid w:val="00D47119"/>
    <w:rsid w:val="00D47A5C"/>
    <w:rsid w:val="00D50C6A"/>
    <w:rsid w:val="00D514B9"/>
    <w:rsid w:val="00D523D0"/>
    <w:rsid w:val="00D52626"/>
    <w:rsid w:val="00D54BDF"/>
    <w:rsid w:val="00D55369"/>
    <w:rsid w:val="00D556D8"/>
    <w:rsid w:val="00D56BFE"/>
    <w:rsid w:val="00D573B8"/>
    <w:rsid w:val="00D610ED"/>
    <w:rsid w:val="00D61B2F"/>
    <w:rsid w:val="00D6235C"/>
    <w:rsid w:val="00D63087"/>
    <w:rsid w:val="00D63BE7"/>
    <w:rsid w:val="00D63D76"/>
    <w:rsid w:val="00D63E67"/>
    <w:rsid w:val="00D64187"/>
    <w:rsid w:val="00D6506F"/>
    <w:rsid w:val="00D65441"/>
    <w:rsid w:val="00D65750"/>
    <w:rsid w:val="00D65D9F"/>
    <w:rsid w:val="00D66D9E"/>
    <w:rsid w:val="00D678DB"/>
    <w:rsid w:val="00D67EFF"/>
    <w:rsid w:val="00D7364E"/>
    <w:rsid w:val="00D73D2C"/>
    <w:rsid w:val="00D7466A"/>
    <w:rsid w:val="00D746E9"/>
    <w:rsid w:val="00D7549D"/>
    <w:rsid w:val="00D7640E"/>
    <w:rsid w:val="00D779C3"/>
    <w:rsid w:val="00D77D0B"/>
    <w:rsid w:val="00D806AF"/>
    <w:rsid w:val="00D81BA8"/>
    <w:rsid w:val="00D82238"/>
    <w:rsid w:val="00D83185"/>
    <w:rsid w:val="00D8336E"/>
    <w:rsid w:val="00D8387B"/>
    <w:rsid w:val="00D83DD8"/>
    <w:rsid w:val="00D845FF"/>
    <w:rsid w:val="00D8509D"/>
    <w:rsid w:val="00D856C6"/>
    <w:rsid w:val="00D857D8"/>
    <w:rsid w:val="00D86219"/>
    <w:rsid w:val="00D86614"/>
    <w:rsid w:val="00D86B42"/>
    <w:rsid w:val="00D872B7"/>
    <w:rsid w:val="00D87C26"/>
    <w:rsid w:val="00D9036A"/>
    <w:rsid w:val="00D927A1"/>
    <w:rsid w:val="00D92BD0"/>
    <w:rsid w:val="00D930CE"/>
    <w:rsid w:val="00D965B2"/>
    <w:rsid w:val="00D96E15"/>
    <w:rsid w:val="00D96F26"/>
    <w:rsid w:val="00DA0439"/>
    <w:rsid w:val="00DA056B"/>
    <w:rsid w:val="00DA0A0F"/>
    <w:rsid w:val="00DA0DB4"/>
    <w:rsid w:val="00DA0E69"/>
    <w:rsid w:val="00DA1D71"/>
    <w:rsid w:val="00DA2DB6"/>
    <w:rsid w:val="00DA491B"/>
    <w:rsid w:val="00DA4AF2"/>
    <w:rsid w:val="00DA4AFB"/>
    <w:rsid w:val="00DA6B39"/>
    <w:rsid w:val="00DA6D45"/>
    <w:rsid w:val="00DA7AB9"/>
    <w:rsid w:val="00DB0061"/>
    <w:rsid w:val="00DB17D4"/>
    <w:rsid w:val="00DB18CC"/>
    <w:rsid w:val="00DB1A8D"/>
    <w:rsid w:val="00DB3330"/>
    <w:rsid w:val="00DB5AC3"/>
    <w:rsid w:val="00DC071C"/>
    <w:rsid w:val="00DC0F18"/>
    <w:rsid w:val="00DC1129"/>
    <w:rsid w:val="00DC141A"/>
    <w:rsid w:val="00DC1ED5"/>
    <w:rsid w:val="00DC2497"/>
    <w:rsid w:val="00DC32C2"/>
    <w:rsid w:val="00DC375D"/>
    <w:rsid w:val="00DC38D1"/>
    <w:rsid w:val="00DC4BB2"/>
    <w:rsid w:val="00DC6DE6"/>
    <w:rsid w:val="00DC6E56"/>
    <w:rsid w:val="00DC7C84"/>
    <w:rsid w:val="00DD02B5"/>
    <w:rsid w:val="00DD27FF"/>
    <w:rsid w:val="00DD2D60"/>
    <w:rsid w:val="00DD3DCC"/>
    <w:rsid w:val="00DD4B05"/>
    <w:rsid w:val="00DD4CBF"/>
    <w:rsid w:val="00DD5660"/>
    <w:rsid w:val="00DD7297"/>
    <w:rsid w:val="00DE4071"/>
    <w:rsid w:val="00DE4816"/>
    <w:rsid w:val="00DE4C95"/>
    <w:rsid w:val="00DE51F3"/>
    <w:rsid w:val="00DF0C0E"/>
    <w:rsid w:val="00DF22BF"/>
    <w:rsid w:val="00DF2831"/>
    <w:rsid w:val="00DF3B4E"/>
    <w:rsid w:val="00DF3B9D"/>
    <w:rsid w:val="00DF45E5"/>
    <w:rsid w:val="00DF5CA7"/>
    <w:rsid w:val="00DF5FCF"/>
    <w:rsid w:val="00DF6861"/>
    <w:rsid w:val="00E024D1"/>
    <w:rsid w:val="00E02E9E"/>
    <w:rsid w:val="00E03091"/>
    <w:rsid w:val="00E03702"/>
    <w:rsid w:val="00E0461D"/>
    <w:rsid w:val="00E07519"/>
    <w:rsid w:val="00E07DCB"/>
    <w:rsid w:val="00E103D2"/>
    <w:rsid w:val="00E16CAA"/>
    <w:rsid w:val="00E17AF9"/>
    <w:rsid w:val="00E17BE1"/>
    <w:rsid w:val="00E21434"/>
    <w:rsid w:val="00E21917"/>
    <w:rsid w:val="00E21BB7"/>
    <w:rsid w:val="00E22758"/>
    <w:rsid w:val="00E22A54"/>
    <w:rsid w:val="00E22DD3"/>
    <w:rsid w:val="00E23891"/>
    <w:rsid w:val="00E254C4"/>
    <w:rsid w:val="00E25A34"/>
    <w:rsid w:val="00E2683A"/>
    <w:rsid w:val="00E26E10"/>
    <w:rsid w:val="00E300A9"/>
    <w:rsid w:val="00E3103A"/>
    <w:rsid w:val="00E310E8"/>
    <w:rsid w:val="00E31954"/>
    <w:rsid w:val="00E3238E"/>
    <w:rsid w:val="00E32E93"/>
    <w:rsid w:val="00E34958"/>
    <w:rsid w:val="00E35399"/>
    <w:rsid w:val="00E35B61"/>
    <w:rsid w:val="00E36D88"/>
    <w:rsid w:val="00E36EFD"/>
    <w:rsid w:val="00E371D7"/>
    <w:rsid w:val="00E37B9B"/>
    <w:rsid w:val="00E4097F"/>
    <w:rsid w:val="00E41E6F"/>
    <w:rsid w:val="00E42652"/>
    <w:rsid w:val="00E4282E"/>
    <w:rsid w:val="00E42F49"/>
    <w:rsid w:val="00E433EB"/>
    <w:rsid w:val="00E43D69"/>
    <w:rsid w:val="00E43DA4"/>
    <w:rsid w:val="00E4405A"/>
    <w:rsid w:val="00E44437"/>
    <w:rsid w:val="00E45B09"/>
    <w:rsid w:val="00E46BE3"/>
    <w:rsid w:val="00E46F9D"/>
    <w:rsid w:val="00E47496"/>
    <w:rsid w:val="00E510D7"/>
    <w:rsid w:val="00E5200D"/>
    <w:rsid w:val="00E520FC"/>
    <w:rsid w:val="00E52669"/>
    <w:rsid w:val="00E52EED"/>
    <w:rsid w:val="00E56448"/>
    <w:rsid w:val="00E56FD0"/>
    <w:rsid w:val="00E575B2"/>
    <w:rsid w:val="00E57E88"/>
    <w:rsid w:val="00E62E05"/>
    <w:rsid w:val="00E6361B"/>
    <w:rsid w:val="00E64920"/>
    <w:rsid w:val="00E64BAF"/>
    <w:rsid w:val="00E65160"/>
    <w:rsid w:val="00E65F7D"/>
    <w:rsid w:val="00E67CB2"/>
    <w:rsid w:val="00E70897"/>
    <w:rsid w:val="00E722DF"/>
    <w:rsid w:val="00E72CD4"/>
    <w:rsid w:val="00E74E9E"/>
    <w:rsid w:val="00E759C2"/>
    <w:rsid w:val="00E76FB6"/>
    <w:rsid w:val="00E802D5"/>
    <w:rsid w:val="00E81004"/>
    <w:rsid w:val="00E81300"/>
    <w:rsid w:val="00E825A7"/>
    <w:rsid w:val="00E82C7C"/>
    <w:rsid w:val="00E848D2"/>
    <w:rsid w:val="00E84E37"/>
    <w:rsid w:val="00E91CC9"/>
    <w:rsid w:val="00E9254B"/>
    <w:rsid w:val="00E927CC"/>
    <w:rsid w:val="00E93351"/>
    <w:rsid w:val="00E93B28"/>
    <w:rsid w:val="00E93E27"/>
    <w:rsid w:val="00E93FC3"/>
    <w:rsid w:val="00E9447A"/>
    <w:rsid w:val="00E9485D"/>
    <w:rsid w:val="00E9498A"/>
    <w:rsid w:val="00E957D2"/>
    <w:rsid w:val="00E959DC"/>
    <w:rsid w:val="00E961BE"/>
    <w:rsid w:val="00E96C57"/>
    <w:rsid w:val="00E97DD2"/>
    <w:rsid w:val="00EA0653"/>
    <w:rsid w:val="00EA1782"/>
    <w:rsid w:val="00EA385A"/>
    <w:rsid w:val="00EA4D5B"/>
    <w:rsid w:val="00EA6354"/>
    <w:rsid w:val="00EA71A0"/>
    <w:rsid w:val="00EB13B8"/>
    <w:rsid w:val="00EB1D5F"/>
    <w:rsid w:val="00EB2418"/>
    <w:rsid w:val="00EB3ABB"/>
    <w:rsid w:val="00EB4046"/>
    <w:rsid w:val="00EB4109"/>
    <w:rsid w:val="00EB4117"/>
    <w:rsid w:val="00EB57B4"/>
    <w:rsid w:val="00EB700D"/>
    <w:rsid w:val="00EB74A6"/>
    <w:rsid w:val="00EC0EF0"/>
    <w:rsid w:val="00EC3C69"/>
    <w:rsid w:val="00EC46B9"/>
    <w:rsid w:val="00EC4DCC"/>
    <w:rsid w:val="00EC54A4"/>
    <w:rsid w:val="00EC77D8"/>
    <w:rsid w:val="00ED0E32"/>
    <w:rsid w:val="00ED20CF"/>
    <w:rsid w:val="00ED2A2C"/>
    <w:rsid w:val="00ED3470"/>
    <w:rsid w:val="00ED38DF"/>
    <w:rsid w:val="00ED4DEB"/>
    <w:rsid w:val="00ED5656"/>
    <w:rsid w:val="00ED5D68"/>
    <w:rsid w:val="00ED64C0"/>
    <w:rsid w:val="00ED7088"/>
    <w:rsid w:val="00ED7E6A"/>
    <w:rsid w:val="00EE0205"/>
    <w:rsid w:val="00EE05F1"/>
    <w:rsid w:val="00EE0B29"/>
    <w:rsid w:val="00EE22C0"/>
    <w:rsid w:val="00EE2FD0"/>
    <w:rsid w:val="00EE34AE"/>
    <w:rsid w:val="00EE4D5A"/>
    <w:rsid w:val="00EE54A8"/>
    <w:rsid w:val="00EE5644"/>
    <w:rsid w:val="00EE5904"/>
    <w:rsid w:val="00EE5EA1"/>
    <w:rsid w:val="00EE5F37"/>
    <w:rsid w:val="00EE6263"/>
    <w:rsid w:val="00EE6C9B"/>
    <w:rsid w:val="00EE6F70"/>
    <w:rsid w:val="00EE7277"/>
    <w:rsid w:val="00EF0141"/>
    <w:rsid w:val="00EF0235"/>
    <w:rsid w:val="00EF0EDE"/>
    <w:rsid w:val="00EF1338"/>
    <w:rsid w:val="00EF22C9"/>
    <w:rsid w:val="00EF2DCD"/>
    <w:rsid w:val="00EF4C4A"/>
    <w:rsid w:val="00EF5906"/>
    <w:rsid w:val="00EF6942"/>
    <w:rsid w:val="00EF7AB9"/>
    <w:rsid w:val="00F00A26"/>
    <w:rsid w:val="00F00B4C"/>
    <w:rsid w:val="00F01BCB"/>
    <w:rsid w:val="00F033C4"/>
    <w:rsid w:val="00F03B8E"/>
    <w:rsid w:val="00F0427F"/>
    <w:rsid w:val="00F04433"/>
    <w:rsid w:val="00F049DA"/>
    <w:rsid w:val="00F06BD4"/>
    <w:rsid w:val="00F070BC"/>
    <w:rsid w:val="00F07CF9"/>
    <w:rsid w:val="00F106B5"/>
    <w:rsid w:val="00F10A23"/>
    <w:rsid w:val="00F11024"/>
    <w:rsid w:val="00F11A95"/>
    <w:rsid w:val="00F11C9A"/>
    <w:rsid w:val="00F12D43"/>
    <w:rsid w:val="00F13E84"/>
    <w:rsid w:val="00F14C75"/>
    <w:rsid w:val="00F16962"/>
    <w:rsid w:val="00F16B1E"/>
    <w:rsid w:val="00F20F2B"/>
    <w:rsid w:val="00F21415"/>
    <w:rsid w:val="00F21560"/>
    <w:rsid w:val="00F2166E"/>
    <w:rsid w:val="00F2286C"/>
    <w:rsid w:val="00F22A00"/>
    <w:rsid w:val="00F25132"/>
    <w:rsid w:val="00F2624F"/>
    <w:rsid w:val="00F26427"/>
    <w:rsid w:val="00F27A93"/>
    <w:rsid w:val="00F27D11"/>
    <w:rsid w:val="00F309A2"/>
    <w:rsid w:val="00F30CDD"/>
    <w:rsid w:val="00F3223B"/>
    <w:rsid w:val="00F328E0"/>
    <w:rsid w:val="00F331BF"/>
    <w:rsid w:val="00F348E6"/>
    <w:rsid w:val="00F36427"/>
    <w:rsid w:val="00F37899"/>
    <w:rsid w:val="00F40076"/>
    <w:rsid w:val="00F432BB"/>
    <w:rsid w:val="00F43B7E"/>
    <w:rsid w:val="00F43CAF"/>
    <w:rsid w:val="00F44214"/>
    <w:rsid w:val="00F4454D"/>
    <w:rsid w:val="00F463BC"/>
    <w:rsid w:val="00F473AA"/>
    <w:rsid w:val="00F50E3C"/>
    <w:rsid w:val="00F512F1"/>
    <w:rsid w:val="00F5134B"/>
    <w:rsid w:val="00F51DAC"/>
    <w:rsid w:val="00F527A5"/>
    <w:rsid w:val="00F53FFB"/>
    <w:rsid w:val="00F5430C"/>
    <w:rsid w:val="00F56617"/>
    <w:rsid w:val="00F56D3E"/>
    <w:rsid w:val="00F57204"/>
    <w:rsid w:val="00F5725E"/>
    <w:rsid w:val="00F57904"/>
    <w:rsid w:val="00F622A8"/>
    <w:rsid w:val="00F62E41"/>
    <w:rsid w:val="00F64D07"/>
    <w:rsid w:val="00F6508A"/>
    <w:rsid w:val="00F6531B"/>
    <w:rsid w:val="00F65E73"/>
    <w:rsid w:val="00F66380"/>
    <w:rsid w:val="00F664B0"/>
    <w:rsid w:val="00F67738"/>
    <w:rsid w:val="00F67B9E"/>
    <w:rsid w:val="00F706D5"/>
    <w:rsid w:val="00F71884"/>
    <w:rsid w:val="00F71BB8"/>
    <w:rsid w:val="00F74A2E"/>
    <w:rsid w:val="00F76CF0"/>
    <w:rsid w:val="00F80EB3"/>
    <w:rsid w:val="00F829F4"/>
    <w:rsid w:val="00F843CE"/>
    <w:rsid w:val="00F865D9"/>
    <w:rsid w:val="00F875F8"/>
    <w:rsid w:val="00F87AA8"/>
    <w:rsid w:val="00F9001B"/>
    <w:rsid w:val="00F91F70"/>
    <w:rsid w:val="00F92382"/>
    <w:rsid w:val="00F93384"/>
    <w:rsid w:val="00F938B2"/>
    <w:rsid w:val="00F94B97"/>
    <w:rsid w:val="00F94BA2"/>
    <w:rsid w:val="00F9522C"/>
    <w:rsid w:val="00F96426"/>
    <w:rsid w:val="00FA1D6A"/>
    <w:rsid w:val="00FA273F"/>
    <w:rsid w:val="00FA349F"/>
    <w:rsid w:val="00FA3E80"/>
    <w:rsid w:val="00FA473D"/>
    <w:rsid w:val="00FA4C5E"/>
    <w:rsid w:val="00FA5731"/>
    <w:rsid w:val="00FA5883"/>
    <w:rsid w:val="00FA5BF3"/>
    <w:rsid w:val="00FA6AEF"/>
    <w:rsid w:val="00FA7FFA"/>
    <w:rsid w:val="00FB0F5B"/>
    <w:rsid w:val="00FB138A"/>
    <w:rsid w:val="00FB285A"/>
    <w:rsid w:val="00FB41D0"/>
    <w:rsid w:val="00FB4A9A"/>
    <w:rsid w:val="00FB6341"/>
    <w:rsid w:val="00FC2548"/>
    <w:rsid w:val="00FC3161"/>
    <w:rsid w:val="00FC5638"/>
    <w:rsid w:val="00FC5AC0"/>
    <w:rsid w:val="00FC6B86"/>
    <w:rsid w:val="00FC78A1"/>
    <w:rsid w:val="00FD158E"/>
    <w:rsid w:val="00FD2346"/>
    <w:rsid w:val="00FD26E8"/>
    <w:rsid w:val="00FD2B5B"/>
    <w:rsid w:val="00FD2F94"/>
    <w:rsid w:val="00FD441F"/>
    <w:rsid w:val="00FD5E37"/>
    <w:rsid w:val="00FD7483"/>
    <w:rsid w:val="00FE0C6B"/>
    <w:rsid w:val="00FE2A09"/>
    <w:rsid w:val="00FE3A17"/>
    <w:rsid w:val="00FE3CCE"/>
    <w:rsid w:val="00FE3D3E"/>
    <w:rsid w:val="00FE43BB"/>
    <w:rsid w:val="00FE523A"/>
    <w:rsid w:val="00FE5FC1"/>
    <w:rsid w:val="00FE61D9"/>
    <w:rsid w:val="00FE6F3D"/>
    <w:rsid w:val="00FE6F72"/>
    <w:rsid w:val="00FF1579"/>
    <w:rsid w:val="00FF1648"/>
    <w:rsid w:val="00FF334F"/>
    <w:rsid w:val="00FF335B"/>
    <w:rsid w:val="00FF3F77"/>
    <w:rsid w:val="00FF49C3"/>
    <w:rsid w:val="00FF5875"/>
    <w:rsid w:val="00FF697D"/>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6C0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rsid w:val="00364C29"/>
  </w:style>
  <w:style w:type="character" w:customStyle="1" w:styleId="ae">
    <w:name w:val="批注文字 字符"/>
    <w:basedOn w:val="a0"/>
    <w:link w:val="ad"/>
    <w:uiPriority w:val="99"/>
    <w:rsid w:val="00364C29"/>
    <w:rPr>
      <w:rFonts w:ascii="Times New Roman" w:eastAsia="Times New Roman" w:hAnsi="Times New Roman" w:cs="Times New Roman"/>
      <w:kern w:val="0"/>
      <w:sz w:val="20"/>
      <w:szCs w:val="20"/>
      <w:lang w:val="en-GB" w:eastAsia="en-GB"/>
    </w:rPr>
  </w:style>
  <w:style w:type="character" w:styleId="af">
    <w:name w:val="annotation reference"/>
    <w:uiPriority w:val="99"/>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 w:type="character" w:customStyle="1" w:styleId="af6">
    <w:name w:val="列出段落 字符"/>
    <w:uiPriority w:val="34"/>
    <w:qFormat/>
    <w:locked/>
    <w:rsid w:val="00816405"/>
    <w:rPr>
      <w:rFonts w:ascii="Calibri" w:eastAsia="Calibri" w:hAnsi="Calibri"/>
      <w:sz w:val="22"/>
      <w:szCs w:val="22"/>
      <w:lang w:eastAsia="zh-CN"/>
    </w:rPr>
  </w:style>
  <w:style w:type="paragraph" w:customStyle="1" w:styleId="Agreement">
    <w:name w:val="Agreement"/>
    <w:basedOn w:val="a"/>
    <w:next w:val="a"/>
    <w:uiPriority w:val="99"/>
    <w:qFormat/>
    <w:rsid w:val="000C2D93"/>
    <w:pPr>
      <w:numPr>
        <w:numId w:val="30"/>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a"/>
    <w:link w:val="Doc-text2Char"/>
    <w:qFormat/>
    <w:rsid w:val="00171CE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171CED"/>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676625">
      <w:bodyDiv w:val="1"/>
      <w:marLeft w:val="0"/>
      <w:marRight w:val="0"/>
      <w:marTop w:val="0"/>
      <w:marBottom w:val="0"/>
      <w:divBdr>
        <w:top w:val="none" w:sz="0" w:space="0" w:color="auto"/>
        <w:left w:val="none" w:sz="0" w:space="0" w:color="auto"/>
        <w:bottom w:val="none" w:sz="0" w:space="0" w:color="auto"/>
        <w:right w:val="none" w:sz="0" w:space="0" w:color="auto"/>
      </w:divBdr>
    </w:div>
    <w:div w:id="473453141">
      <w:bodyDiv w:val="1"/>
      <w:marLeft w:val="0"/>
      <w:marRight w:val="0"/>
      <w:marTop w:val="0"/>
      <w:marBottom w:val="0"/>
      <w:divBdr>
        <w:top w:val="none" w:sz="0" w:space="0" w:color="auto"/>
        <w:left w:val="none" w:sz="0" w:space="0" w:color="auto"/>
        <w:bottom w:val="none" w:sz="0" w:space="0" w:color="auto"/>
        <w:right w:val="none" w:sz="0" w:space="0" w:color="auto"/>
      </w:divBdr>
    </w:div>
    <w:div w:id="194290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9242</TotalTime>
  <Pages>2</Pages>
  <Words>762</Words>
  <Characters>4348</Characters>
  <Application>Microsoft Office Word</Application>
  <DocSecurity>0</DocSecurity>
  <Lines>36</Lines>
  <Paragraphs>10</Paragraphs>
  <ScaleCrop>false</ScaleCrop>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2430</cp:revision>
  <dcterms:created xsi:type="dcterms:W3CDTF">2022-08-08T02:48:00Z</dcterms:created>
  <dcterms:modified xsi:type="dcterms:W3CDTF">2025-05-08T09:27:00Z</dcterms:modified>
</cp:coreProperties>
</file>